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22008" w14:textId="77777777" w:rsidR="00E82377" w:rsidRDefault="00E82377" w:rsidP="00E82377">
      <w:pPr>
        <w:pBdr>
          <w:bottom w:val="single" w:sz="4" w:space="1" w:color="auto"/>
        </w:pBdr>
        <w:jc w:val="center"/>
        <w:rPr>
          <w:rFonts w:ascii="Garamond" w:hAnsi="Garamond" w:cs="Times New Roman"/>
          <w:b/>
          <w:bCs/>
          <w:sz w:val="28"/>
          <w:szCs w:val="28"/>
        </w:rPr>
      </w:pPr>
    </w:p>
    <w:p w14:paraId="26275C08" w14:textId="749589BD" w:rsidR="00E82377" w:rsidRPr="00ED4BAA" w:rsidRDefault="00E82377" w:rsidP="00E82377">
      <w:pPr>
        <w:pBdr>
          <w:bottom w:val="single" w:sz="4" w:space="1" w:color="auto"/>
        </w:pBdr>
        <w:jc w:val="center"/>
        <w:rPr>
          <w:rFonts w:ascii="Garamond" w:hAnsi="Garamond" w:cs="Times New Roman"/>
          <w:b/>
          <w:bCs/>
          <w:sz w:val="28"/>
          <w:szCs w:val="28"/>
        </w:rPr>
      </w:pPr>
      <w:r w:rsidRPr="00ED4BAA">
        <w:rPr>
          <w:rFonts w:ascii="Garamond" w:hAnsi="Garamond" w:cs="Times New Roman"/>
          <w:b/>
          <w:bCs/>
          <w:sz w:val="28"/>
          <w:szCs w:val="28"/>
        </w:rPr>
        <w:t xml:space="preserve">Grant Opportunity for Research in Emergency Care - Call for Expression of Interest (EOI) </w:t>
      </w:r>
    </w:p>
    <w:p w14:paraId="4F025B4C" w14:textId="77777777" w:rsidR="00E82377" w:rsidRPr="00ED4BAA" w:rsidRDefault="00E82377" w:rsidP="00E82377">
      <w:pPr>
        <w:spacing w:before="240" w:line="360" w:lineRule="auto"/>
        <w:jc w:val="both"/>
        <w:rPr>
          <w:rFonts w:ascii="Garamond" w:hAnsi="Garamond" w:cs="Times New Roman"/>
          <w:sz w:val="24"/>
          <w:szCs w:val="24"/>
        </w:rPr>
      </w:pPr>
      <w:r w:rsidRPr="00ED4BAA">
        <w:rPr>
          <w:rFonts w:ascii="Garamond" w:hAnsi="Garamond" w:cs="Times New Roman"/>
          <w:sz w:val="24"/>
          <w:szCs w:val="24"/>
        </w:rPr>
        <w:t>JeevaRaksha Trust (</w:t>
      </w:r>
      <w:hyperlink r:id="rId8" w:history="1">
        <w:r w:rsidRPr="00ED4BAA">
          <w:rPr>
            <w:rStyle w:val="Hyperlink"/>
            <w:rFonts w:ascii="Garamond" w:hAnsi="Garamond" w:cs="Times New Roman"/>
            <w:sz w:val="24"/>
            <w:szCs w:val="24"/>
          </w:rPr>
          <w:t>www.jeevaraksha.org</w:t>
        </w:r>
      </w:hyperlink>
      <w:r w:rsidRPr="00ED4BAA">
        <w:rPr>
          <w:rFonts w:ascii="Garamond" w:hAnsi="Garamond" w:cs="Times New Roman"/>
          <w:sz w:val="24"/>
          <w:szCs w:val="24"/>
        </w:rPr>
        <w:t>) is a special purpose vehicle created by Rajiv Gandhi University of Health Sciences, Karnataka, and Swami Vivekananda Youth Movement to roll out ‘Certified Skill Courses’ in Emergency Care and Life Support equipping doctors, medical/surgical, nurses, paramedics, and lay public with necessary skills to transform the Emergency Care response system and thus save lives. These courses empower healthcare professionals and citizen volunteers to respond effectively to emergencies. </w:t>
      </w:r>
    </w:p>
    <w:p w14:paraId="28755BE3" w14:textId="77777777" w:rsidR="00E82377" w:rsidRPr="00ED4BAA" w:rsidRDefault="00E82377" w:rsidP="00E82377">
      <w:pPr>
        <w:spacing w:line="360" w:lineRule="auto"/>
        <w:jc w:val="both"/>
        <w:rPr>
          <w:rFonts w:ascii="Garamond" w:hAnsi="Garamond" w:cs="Times New Roman"/>
          <w:sz w:val="24"/>
          <w:szCs w:val="24"/>
        </w:rPr>
      </w:pPr>
      <w:r w:rsidRPr="00ED4BAA">
        <w:rPr>
          <w:rFonts w:ascii="Garamond" w:hAnsi="Garamond" w:cs="Times New Roman"/>
          <w:sz w:val="24"/>
          <w:szCs w:val="24"/>
        </w:rPr>
        <w:t xml:space="preserve">Despite expanding emergency transport services, such as the </w:t>
      </w:r>
      <w:proofErr w:type="gramStart"/>
      <w:r w:rsidRPr="00ED4BAA">
        <w:rPr>
          <w:rFonts w:ascii="Garamond" w:hAnsi="Garamond" w:cs="Times New Roman"/>
          <w:sz w:val="24"/>
          <w:szCs w:val="24"/>
        </w:rPr>
        <w:t>108 ambulance</w:t>
      </w:r>
      <w:proofErr w:type="gramEnd"/>
      <w:r w:rsidRPr="00ED4BAA">
        <w:rPr>
          <w:rFonts w:ascii="Garamond" w:hAnsi="Garamond" w:cs="Times New Roman"/>
          <w:sz w:val="24"/>
          <w:szCs w:val="24"/>
        </w:rPr>
        <w:t xml:space="preserve"> network in India, a significant gap remains in emergency life support training for healthcare providers and lay responders. Founded in June 2014, JeevaRaksha addresses this gap by offering a comprehensive curriculum that covers critical emergencies such as cardiac arrest, respiratory distress, obstetric complications, pediatric emergencies, trauma, burns, bites, and poisoning, developed through needs assessments conducted in primary healthcare centers in Karnataka. This program is the World’s first university-recognized Emergency Care and Life Support certification, designed to meet the unique challenges of the Indian and global south healthcare context. Officially launched on June 23, 2014, by the then-Governor of Karnataka, the Honorable Late Dr. Hansraj Bhardwaj, the program has also been successfully piloted in Morocco, Bhutan, and Uzbekistan, demonstrating its adaptability to other developing nations. JeevaRaksha Trust now offers a scalable and high-quality certified training model with the potential to enhance the quality and outcome of emergency medical care in India and beyond.</w:t>
      </w:r>
    </w:p>
    <w:p w14:paraId="3952CECF" w14:textId="77777777" w:rsidR="00E82377" w:rsidRPr="00ED4BAA" w:rsidRDefault="00E82377" w:rsidP="00E82377">
      <w:pPr>
        <w:spacing w:line="360" w:lineRule="auto"/>
        <w:jc w:val="both"/>
        <w:rPr>
          <w:rFonts w:ascii="Garamond" w:hAnsi="Garamond" w:cs="Times New Roman"/>
          <w:sz w:val="24"/>
          <w:szCs w:val="24"/>
        </w:rPr>
      </w:pPr>
      <w:r w:rsidRPr="00ED4BAA">
        <w:rPr>
          <w:rFonts w:ascii="Garamond" w:hAnsi="Garamond" w:cs="Times New Roman"/>
          <w:b/>
          <w:bCs/>
          <w:sz w:val="24"/>
          <w:szCs w:val="24"/>
        </w:rPr>
        <w:t>Vision:</w:t>
      </w:r>
      <w:r w:rsidRPr="00ED4BAA">
        <w:rPr>
          <w:rFonts w:ascii="Garamond" w:hAnsi="Garamond" w:cs="Times New Roman"/>
          <w:sz w:val="24"/>
          <w:szCs w:val="24"/>
        </w:rPr>
        <w:t> Saving lives by assuring quality emergency healthcare.</w:t>
      </w:r>
    </w:p>
    <w:p w14:paraId="38D4AFA5" w14:textId="77777777" w:rsidR="00E82377" w:rsidRDefault="00E82377" w:rsidP="00E82377">
      <w:pPr>
        <w:spacing w:line="360" w:lineRule="auto"/>
        <w:jc w:val="both"/>
        <w:rPr>
          <w:rFonts w:ascii="Garamond" w:hAnsi="Garamond" w:cs="Times New Roman"/>
          <w:sz w:val="24"/>
          <w:szCs w:val="24"/>
        </w:rPr>
      </w:pPr>
      <w:r w:rsidRPr="00ED4BAA">
        <w:rPr>
          <w:rFonts w:ascii="Garamond" w:hAnsi="Garamond" w:cs="Times New Roman"/>
          <w:b/>
          <w:bCs/>
          <w:sz w:val="24"/>
          <w:szCs w:val="24"/>
        </w:rPr>
        <w:t>Mission: </w:t>
      </w:r>
      <w:r w:rsidRPr="00ED4BAA">
        <w:rPr>
          <w:rFonts w:ascii="Garamond" w:hAnsi="Garamond" w:cs="Times New Roman"/>
          <w:sz w:val="24"/>
          <w:szCs w:val="24"/>
        </w:rPr>
        <w:t>To equip healthcare providers, institutions, and the public with knowledge and skills aligned with current standards, ensuring timely, collaborative, cost-effective, and high-quality emergency care services to save lives.</w:t>
      </w:r>
    </w:p>
    <w:p w14:paraId="4845887A" w14:textId="77777777" w:rsidR="00E82377" w:rsidRPr="00ED4BAA" w:rsidRDefault="00E82377" w:rsidP="00E82377">
      <w:pPr>
        <w:spacing w:line="360" w:lineRule="auto"/>
        <w:jc w:val="both"/>
        <w:rPr>
          <w:rFonts w:ascii="Garamond" w:hAnsi="Garamond" w:cs="Times New Roman"/>
          <w:sz w:val="24"/>
          <w:szCs w:val="24"/>
        </w:rPr>
      </w:pPr>
    </w:p>
    <w:p w14:paraId="52631B9E" w14:textId="77777777" w:rsidR="00E82377" w:rsidRPr="00ED4BAA" w:rsidRDefault="00E82377" w:rsidP="00E82377">
      <w:pPr>
        <w:spacing w:before="240"/>
        <w:jc w:val="center"/>
        <w:rPr>
          <w:rFonts w:ascii="Garamond" w:hAnsi="Garamond" w:cs="Times New Roman"/>
          <w:b/>
          <w:bCs/>
          <w:sz w:val="28"/>
          <w:szCs w:val="28"/>
        </w:rPr>
      </w:pPr>
      <w:r w:rsidRPr="00ED4BAA">
        <w:rPr>
          <w:rFonts w:ascii="Garamond" w:hAnsi="Garamond" w:cs="Times New Roman"/>
          <w:b/>
          <w:bCs/>
          <w:sz w:val="28"/>
          <w:szCs w:val="28"/>
        </w:rPr>
        <w:t>Purpose of the Call for Expression of Interest (EOI)</w:t>
      </w:r>
    </w:p>
    <w:p w14:paraId="3F274B99" w14:textId="77777777" w:rsidR="00E82377" w:rsidRPr="00ED4BAA" w:rsidRDefault="00E82377" w:rsidP="00E82377">
      <w:pPr>
        <w:spacing w:line="360" w:lineRule="auto"/>
        <w:jc w:val="both"/>
        <w:rPr>
          <w:rFonts w:ascii="Garamond" w:hAnsi="Garamond" w:cs="Times New Roman"/>
          <w:sz w:val="24"/>
          <w:szCs w:val="24"/>
        </w:rPr>
      </w:pPr>
      <w:r w:rsidRPr="00ED4BAA">
        <w:rPr>
          <w:rFonts w:ascii="Garamond" w:hAnsi="Garamond" w:cs="Times New Roman"/>
          <w:sz w:val="24"/>
          <w:szCs w:val="24"/>
        </w:rPr>
        <w:t>Expressions of Interest (EOI) are invited to promote evidence-based research aimed at enhancing outcomes of emergency healthcare.</w:t>
      </w:r>
    </w:p>
    <w:p w14:paraId="618C0632" w14:textId="77777777" w:rsidR="00E82377" w:rsidRDefault="00E82377" w:rsidP="00E82377">
      <w:pPr>
        <w:spacing w:before="240"/>
        <w:jc w:val="both"/>
        <w:rPr>
          <w:rFonts w:ascii="Garamond" w:hAnsi="Garamond" w:cs="Times New Roman"/>
          <w:b/>
          <w:bCs/>
          <w:sz w:val="28"/>
          <w:szCs w:val="28"/>
        </w:rPr>
      </w:pPr>
    </w:p>
    <w:p w14:paraId="53D68F4B" w14:textId="77777777" w:rsidR="00E82377" w:rsidRPr="00ED4BAA" w:rsidRDefault="00E82377" w:rsidP="00E82377">
      <w:pPr>
        <w:spacing w:before="240"/>
        <w:jc w:val="both"/>
        <w:rPr>
          <w:rFonts w:ascii="Garamond" w:hAnsi="Garamond" w:cs="Times New Roman"/>
          <w:b/>
          <w:bCs/>
          <w:sz w:val="28"/>
          <w:szCs w:val="28"/>
        </w:rPr>
      </w:pPr>
    </w:p>
    <w:p w14:paraId="694415FF" w14:textId="77777777" w:rsidR="00E82377" w:rsidRPr="00ED4BAA" w:rsidRDefault="00E82377" w:rsidP="00E82377">
      <w:pPr>
        <w:spacing w:before="240"/>
        <w:jc w:val="both"/>
        <w:rPr>
          <w:rFonts w:ascii="Garamond" w:hAnsi="Garamond" w:cs="Times New Roman"/>
          <w:b/>
          <w:bCs/>
          <w:sz w:val="28"/>
          <w:szCs w:val="28"/>
        </w:rPr>
      </w:pPr>
      <w:r w:rsidRPr="00ED4BAA">
        <w:rPr>
          <w:rFonts w:ascii="Garamond" w:hAnsi="Garamond" w:cs="Times New Roman"/>
          <w:b/>
          <w:bCs/>
          <w:sz w:val="28"/>
          <w:szCs w:val="28"/>
        </w:rPr>
        <w:lastRenderedPageBreak/>
        <w:t>Key areas of research supported are as follows:</w:t>
      </w:r>
    </w:p>
    <w:p w14:paraId="740CCB19" w14:textId="77777777" w:rsidR="00E82377" w:rsidRPr="00ED4BAA" w:rsidRDefault="00E82377" w:rsidP="00E82377">
      <w:pPr>
        <w:pStyle w:val="ListParagraph"/>
        <w:numPr>
          <w:ilvl w:val="0"/>
          <w:numId w:val="13"/>
        </w:numPr>
        <w:spacing w:after="160" w:line="360" w:lineRule="auto"/>
        <w:jc w:val="both"/>
        <w:rPr>
          <w:rFonts w:ascii="Garamond" w:hAnsi="Garamond" w:cs="Times New Roman"/>
          <w:sz w:val="24"/>
          <w:szCs w:val="24"/>
        </w:rPr>
      </w:pPr>
      <w:r w:rsidRPr="00E82377">
        <w:rPr>
          <w:rFonts w:ascii="Garamond" w:hAnsi="Garamond" w:cs="Times New Roman"/>
          <w:b/>
          <w:bCs/>
          <w:sz w:val="24"/>
          <w:szCs w:val="24"/>
        </w:rPr>
        <w:t>Cardiopulmonary Resuscitation</w:t>
      </w:r>
      <w:r w:rsidRPr="00ED4BAA">
        <w:rPr>
          <w:rFonts w:ascii="Garamond" w:hAnsi="Garamond" w:cs="Times New Roman"/>
          <w:i/>
          <w:iCs/>
          <w:sz w:val="24"/>
          <w:szCs w:val="24"/>
        </w:rPr>
        <w:t>:</w:t>
      </w:r>
      <w:r w:rsidRPr="00ED4BAA">
        <w:rPr>
          <w:rFonts w:ascii="Garamond" w:hAnsi="Garamond" w:cs="Times New Roman"/>
          <w:sz w:val="24"/>
          <w:szCs w:val="24"/>
        </w:rPr>
        <w:t xml:space="preserve"> Review of clinical practice- full code vs others to explore improvement in chances of survival</w:t>
      </w:r>
    </w:p>
    <w:p w14:paraId="29D87AC4" w14:textId="77777777" w:rsidR="00E82377" w:rsidRPr="00ED4BAA" w:rsidRDefault="00E82377" w:rsidP="00E82377">
      <w:pPr>
        <w:pStyle w:val="ListParagraph"/>
        <w:numPr>
          <w:ilvl w:val="0"/>
          <w:numId w:val="13"/>
        </w:numPr>
        <w:spacing w:after="160" w:line="360" w:lineRule="auto"/>
        <w:jc w:val="both"/>
        <w:rPr>
          <w:rFonts w:ascii="Garamond" w:hAnsi="Garamond" w:cs="Times New Roman"/>
          <w:sz w:val="24"/>
          <w:szCs w:val="24"/>
        </w:rPr>
      </w:pPr>
      <w:r w:rsidRPr="00E82377">
        <w:rPr>
          <w:rFonts w:ascii="Garamond" w:hAnsi="Garamond" w:cs="Times New Roman"/>
          <w:b/>
          <w:bCs/>
          <w:sz w:val="24"/>
          <w:szCs w:val="24"/>
        </w:rPr>
        <w:t>Early Management of Major Trauma</w:t>
      </w:r>
      <w:r w:rsidRPr="00ED4BAA">
        <w:rPr>
          <w:rFonts w:ascii="Garamond" w:hAnsi="Garamond" w:cs="Times New Roman"/>
          <w:i/>
          <w:iCs/>
          <w:sz w:val="24"/>
          <w:szCs w:val="24"/>
        </w:rPr>
        <w:t>:</w:t>
      </w:r>
      <w:r w:rsidRPr="00ED4BAA">
        <w:rPr>
          <w:rFonts w:ascii="Garamond" w:hAnsi="Garamond" w:cs="Times New Roman"/>
          <w:sz w:val="24"/>
          <w:szCs w:val="24"/>
        </w:rPr>
        <w:t xml:space="preserve"> Strategies for managing uncontrollable hemorrhage in pre-hospital settings and hospital emergency departments.</w:t>
      </w:r>
    </w:p>
    <w:p w14:paraId="70EA6E44" w14:textId="77777777" w:rsidR="00E82377" w:rsidRPr="00E82377" w:rsidRDefault="00E82377" w:rsidP="00E82377">
      <w:pPr>
        <w:pStyle w:val="ListParagraph"/>
        <w:numPr>
          <w:ilvl w:val="0"/>
          <w:numId w:val="13"/>
        </w:numPr>
        <w:spacing w:after="160" w:line="360" w:lineRule="auto"/>
        <w:jc w:val="both"/>
        <w:rPr>
          <w:rFonts w:ascii="Garamond" w:hAnsi="Garamond" w:cs="Times New Roman"/>
          <w:b/>
          <w:bCs/>
          <w:sz w:val="24"/>
          <w:szCs w:val="24"/>
        </w:rPr>
      </w:pPr>
      <w:r w:rsidRPr="00E82377">
        <w:rPr>
          <w:rFonts w:ascii="Garamond" w:hAnsi="Garamond" w:cs="Times New Roman"/>
          <w:b/>
          <w:bCs/>
          <w:sz w:val="24"/>
          <w:szCs w:val="24"/>
        </w:rPr>
        <w:t>Protocol for clinical management in golden hour for:</w:t>
      </w:r>
    </w:p>
    <w:p w14:paraId="6C952854" w14:textId="77777777" w:rsidR="00E82377" w:rsidRPr="00ED4BAA" w:rsidRDefault="00E82377" w:rsidP="00E82377">
      <w:pPr>
        <w:pStyle w:val="ListParagraph"/>
        <w:numPr>
          <w:ilvl w:val="2"/>
          <w:numId w:val="18"/>
        </w:numPr>
        <w:spacing w:after="160" w:line="360" w:lineRule="auto"/>
        <w:jc w:val="both"/>
        <w:rPr>
          <w:rFonts w:ascii="Garamond" w:hAnsi="Garamond" w:cs="Times New Roman"/>
          <w:sz w:val="24"/>
          <w:szCs w:val="24"/>
        </w:rPr>
      </w:pPr>
      <w:r w:rsidRPr="00ED4BAA">
        <w:rPr>
          <w:rFonts w:ascii="Garamond" w:hAnsi="Garamond" w:cs="Times New Roman"/>
          <w:sz w:val="24"/>
          <w:szCs w:val="24"/>
        </w:rPr>
        <w:t xml:space="preserve">Organophosphate (OP) Poisoning. </w:t>
      </w:r>
    </w:p>
    <w:p w14:paraId="313901A6" w14:textId="77777777" w:rsidR="00E82377" w:rsidRPr="00ED4BAA" w:rsidRDefault="00E82377" w:rsidP="00E82377">
      <w:pPr>
        <w:pStyle w:val="ListParagraph"/>
        <w:numPr>
          <w:ilvl w:val="2"/>
          <w:numId w:val="18"/>
        </w:numPr>
        <w:spacing w:after="160" w:line="360" w:lineRule="auto"/>
        <w:jc w:val="both"/>
        <w:rPr>
          <w:rFonts w:ascii="Garamond" w:hAnsi="Garamond" w:cs="Times New Roman"/>
          <w:sz w:val="24"/>
          <w:szCs w:val="24"/>
        </w:rPr>
      </w:pPr>
      <w:r w:rsidRPr="00ED4BAA">
        <w:rPr>
          <w:rFonts w:ascii="Garamond" w:hAnsi="Garamond" w:cs="Times New Roman"/>
          <w:sz w:val="24"/>
          <w:szCs w:val="24"/>
        </w:rPr>
        <w:t>Envenomation due to snake bite.</w:t>
      </w:r>
    </w:p>
    <w:p w14:paraId="7300FCC4" w14:textId="77777777" w:rsidR="00E82377" w:rsidRPr="00ED4BAA" w:rsidRDefault="00E82377" w:rsidP="00E82377">
      <w:pPr>
        <w:pStyle w:val="ListParagraph"/>
        <w:numPr>
          <w:ilvl w:val="2"/>
          <w:numId w:val="18"/>
        </w:numPr>
        <w:spacing w:after="160" w:line="360" w:lineRule="auto"/>
        <w:jc w:val="both"/>
        <w:rPr>
          <w:rFonts w:ascii="Garamond" w:hAnsi="Garamond" w:cs="Times New Roman"/>
          <w:sz w:val="24"/>
          <w:szCs w:val="24"/>
        </w:rPr>
      </w:pPr>
      <w:r w:rsidRPr="00ED4BAA">
        <w:rPr>
          <w:rFonts w:ascii="Garamond" w:hAnsi="Garamond" w:cs="Times New Roman"/>
          <w:sz w:val="24"/>
          <w:szCs w:val="24"/>
        </w:rPr>
        <w:t>Critical Respiratory Conditions in Children.</w:t>
      </w:r>
    </w:p>
    <w:p w14:paraId="07EDE5A4" w14:textId="77777777" w:rsidR="00E82377" w:rsidRPr="00ED4BAA" w:rsidRDefault="00E82377" w:rsidP="00E82377">
      <w:pPr>
        <w:pStyle w:val="ListParagraph"/>
        <w:numPr>
          <w:ilvl w:val="0"/>
          <w:numId w:val="13"/>
        </w:numPr>
        <w:spacing w:after="160" w:line="360" w:lineRule="auto"/>
        <w:jc w:val="both"/>
        <w:rPr>
          <w:rFonts w:ascii="Garamond" w:hAnsi="Garamond" w:cs="Times New Roman"/>
          <w:sz w:val="24"/>
          <w:szCs w:val="24"/>
        </w:rPr>
      </w:pPr>
      <w:r w:rsidRPr="00E82377">
        <w:rPr>
          <w:rFonts w:ascii="Garamond" w:hAnsi="Garamond" w:cs="Times New Roman"/>
          <w:b/>
          <w:bCs/>
          <w:sz w:val="24"/>
          <w:szCs w:val="24"/>
        </w:rPr>
        <w:t>Emergency Nursing</w:t>
      </w:r>
      <w:r w:rsidRPr="00ED4BAA">
        <w:rPr>
          <w:rFonts w:ascii="Garamond" w:hAnsi="Garamond" w:cs="Times New Roman"/>
          <w:i/>
          <w:iCs/>
          <w:sz w:val="24"/>
          <w:szCs w:val="24"/>
        </w:rPr>
        <w:t>:</w:t>
      </w:r>
      <w:r w:rsidRPr="00ED4BAA">
        <w:rPr>
          <w:rFonts w:ascii="Garamond" w:hAnsi="Garamond" w:cs="Times New Roman"/>
          <w:sz w:val="24"/>
          <w:szCs w:val="24"/>
        </w:rPr>
        <w:t xml:space="preserve"> Safe Transport Interventions in Obstetric Emergencies.</w:t>
      </w:r>
    </w:p>
    <w:p w14:paraId="4C8F7090" w14:textId="77777777" w:rsidR="00E82377" w:rsidRPr="00ED4BAA" w:rsidRDefault="00E82377" w:rsidP="00E82377">
      <w:pPr>
        <w:pStyle w:val="ListParagraph"/>
        <w:numPr>
          <w:ilvl w:val="0"/>
          <w:numId w:val="13"/>
        </w:numPr>
        <w:spacing w:after="160" w:line="360" w:lineRule="auto"/>
        <w:jc w:val="both"/>
        <w:rPr>
          <w:rFonts w:ascii="Garamond" w:hAnsi="Garamond" w:cs="Times New Roman"/>
          <w:sz w:val="24"/>
          <w:szCs w:val="24"/>
        </w:rPr>
      </w:pPr>
      <w:r w:rsidRPr="00E82377">
        <w:rPr>
          <w:rFonts w:ascii="Garamond" w:hAnsi="Garamond" w:cs="Times New Roman"/>
          <w:b/>
          <w:bCs/>
          <w:sz w:val="24"/>
          <w:szCs w:val="24"/>
        </w:rPr>
        <w:t>Acute Management of Stroke/ACS</w:t>
      </w:r>
      <w:r w:rsidRPr="00ED4BAA">
        <w:rPr>
          <w:rFonts w:ascii="Garamond" w:hAnsi="Garamond" w:cs="Times New Roman"/>
          <w:i/>
          <w:iCs/>
          <w:sz w:val="24"/>
          <w:szCs w:val="24"/>
        </w:rPr>
        <w:t>:</w:t>
      </w:r>
      <w:r w:rsidRPr="00ED4BAA">
        <w:rPr>
          <w:rFonts w:ascii="Garamond" w:hAnsi="Garamond" w:cs="Times New Roman"/>
          <w:sz w:val="24"/>
          <w:szCs w:val="24"/>
        </w:rPr>
        <w:t> Protocols for immediate response and care.</w:t>
      </w:r>
    </w:p>
    <w:p w14:paraId="35DE0FB1" w14:textId="77777777" w:rsidR="00E82377" w:rsidRPr="00ED4BAA" w:rsidRDefault="00E82377" w:rsidP="00E82377">
      <w:pPr>
        <w:pStyle w:val="ListParagraph"/>
        <w:numPr>
          <w:ilvl w:val="0"/>
          <w:numId w:val="13"/>
        </w:numPr>
        <w:spacing w:after="160" w:line="360" w:lineRule="auto"/>
        <w:jc w:val="both"/>
        <w:rPr>
          <w:rFonts w:ascii="Garamond" w:hAnsi="Garamond" w:cs="Times New Roman"/>
          <w:sz w:val="24"/>
          <w:szCs w:val="24"/>
        </w:rPr>
      </w:pPr>
      <w:r w:rsidRPr="00E82377">
        <w:rPr>
          <w:rFonts w:ascii="Garamond" w:hAnsi="Garamond" w:cs="Times New Roman"/>
          <w:b/>
          <w:bCs/>
          <w:sz w:val="24"/>
          <w:szCs w:val="24"/>
        </w:rPr>
        <w:t>Innovative Technology Solutions for Enhancing Emergency Care</w:t>
      </w:r>
      <w:r w:rsidRPr="00ED4BAA">
        <w:rPr>
          <w:rFonts w:ascii="Garamond" w:hAnsi="Garamond" w:cs="Times New Roman"/>
          <w:i/>
          <w:iCs/>
          <w:sz w:val="24"/>
          <w:szCs w:val="24"/>
        </w:rPr>
        <w:t>:</w:t>
      </w:r>
      <w:r w:rsidRPr="00ED4BAA">
        <w:rPr>
          <w:rFonts w:ascii="Garamond" w:hAnsi="Garamond" w:cs="Times New Roman"/>
          <w:sz w:val="24"/>
          <w:szCs w:val="24"/>
        </w:rPr>
        <w:t xml:space="preserve"> Projects that utilize mobile applications/ telemedicine/AI-based prediction tools and other technologies to enhance emergency response and coordination.</w:t>
      </w:r>
    </w:p>
    <w:p w14:paraId="230CC8CD" w14:textId="77777777" w:rsidR="00E82377" w:rsidRPr="00ED4BAA" w:rsidRDefault="00E82377" w:rsidP="00E82377">
      <w:pPr>
        <w:spacing w:before="240"/>
        <w:jc w:val="both"/>
        <w:rPr>
          <w:rFonts w:ascii="Garamond" w:hAnsi="Garamond" w:cs="Times New Roman"/>
          <w:b/>
          <w:bCs/>
          <w:sz w:val="28"/>
          <w:szCs w:val="28"/>
        </w:rPr>
      </w:pPr>
      <w:r w:rsidRPr="00ED4BAA">
        <w:rPr>
          <w:rFonts w:ascii="Garamond" w:hAnsi="Garamond" w:cs="Times New Roman"/>
          <w:b/>
          <w:bCs/>
          <w:sz w:val="28"/>
          <w:szCs w:val="28"/>
        </w:rPr>
        <w:t xml:space="preserve">Who can </w:t>
      </w:r>
      <w:proofErr w:type="gramStart"/>
      <w:r w:rsidRPr="00ED4BAA">
        <w:rPr>
          <w:rFonts w:ascii="Garamond" w:hAnsi="Garamond" w:cs="Times New Roman"/>
          <w:b/>
          <w:bCs/>
          <w:sz w:val="28"/>
          <w:szCs w:val="28"/>
        </w:rPr>
        <w:t>apply :</w:t>
      </w:r>
      <w:proofErr w:type="gramEnd"/>
    </w:p>
    <w:p w14:paraId="3C802F99" w14:textId="77777777" w:rsidR="00E82377" w:rsidRPr="00ED4BAA" w:rsidRDefault="00E82377" w:rsidP="00E82377">
      <w:pPr>
        <w:spacing w:line="360" w:lineRule="auto"/>
        <w:jc w:val="both"/>
        <w:rPr>
          <w:rFonts w:ascii="Garamond" w:hAnsi="Garamond" w:cs="Times New Roman"/>
          <w:b/>
          <w:bCs/>
          <w:sz w:val="28"/>
          <w:szCs w:val="28"/>
        </w:rPr>
      </w:pPr>
      <w:r w:rsidRPr="00ED4BAA">
        <w:rPr>
          <w:rFonts w:ascii="Garamond" w:hAnsi="Garamond" w:cs="Times New Roman"/>
          <w:sz w:val="24"/>
          <w:szCs w:val="24"/>
        </w:rPr>
        <w:t>Academic institutions, JeevaRaksha-Certified Senior Instructors/Instructors, research groups, and individual practitioners in emergency care, public health emergencies, or disaster management are invited to participate in this Expression of Interest (EOI).</w:t>
      </w:r>
    </w:p>
    <w:p w14:paraId="1CAED33B" w14:textId="77777777" w:rsidR="00E82377" w:rsidRPr="00ED4BAA" w:rsidRDefault="00E82377" w:rsidP="00E82377">
      <w:pPr>
        <w:spacing w:before="240"/>
        <w:jc w:val="both"/>
        <w:rPr>
          <w:rFonts w:ascii="Garamond" w:hAnsi="Garamond" w:cs="Times New Roman"/>
          <w:b/>
          <w:bCs/>
          <w:sz w:val="28"/>
          <w:szCs w:val="28"/>
        </w:rPr>
      </w:pPr>
      <w:r w:rsidRPr="00ED4BAA">
        <w:rPr>
          <w:rFonts w:ascii="Garamond" w:hAnsi="Garamond" w:cs="Times New Roman"/>
          <w:b/>
          <w:bCs/>
          <w:sz w:val="28"/>
          <w:szCs w:val="28"/>
        </w:rPr>
        <w:t>Funding Information</w:t>
      </w:r>
    </w:p>
    <w:p w14:paraId="79EA3F51" w14:textId="77777777" w:rsidR="00E82377" w:rsidRPr="00ED4BAA" w:rsidRDefault="00E82377" w:rsidP="00E82377">
      <w:pPr>
        <w:pStyle w:val="ListParagraph"/>
        <w:numPr>
          <w:ilvl w:val="0"/>
          <w:numId w:val="14"/>
        </w:numPr>
        <w:spacing w:after="160" w:line="360" w:lineRule="auto"/>
        <w:jc w:val="both"/>
        <w:rPr>
          <w:rFonts w:ascii="Garamond" w:hAnsi="Garamond" w:cs="Times New Roman"/>
          <w:sz w:val="24"/>
          <w:szCs w:val="24"/>
        </w:rPr>
      </w:pPr>
      <w:r w:rsidRPr="00ED4BAA">
        <w:rPr>
          <w:rFonts w:ascii="Garamond" w:hAnsi="Garamond" w:cs="Times New Roman"/>
          <w:sz w:val="24"/>
          <w:szCs w:val="24"/>
        </w:rPr>
        <w:t xml:space="preserve">Each project is eligible for a grant of </w:t>
      </w:r>
      <w:proofErr w:type="spellStart"/>
      <w:r w:rsidRPr="00ED4BAA">
        <w:rPr>
          <w:rFonts w:ascii="Garamond" w:hAnsi="Garamond" w:cs="Times New Roman"/>
          <w:sz w:val="24"/>
          <w:szCs w:val="24"/>
        </w:rPr>
        <w:t>upto</w:t>
      </w:r>
      <w:proofErr w:type="spellEnd"/>
      <w:r w:rsidRPr="00ED4BAA">
        <w:rPr>
          <w:rFonts w:ascii="Garamond" w:hAnsi="Garamond" w:cs="Times New Roman"/>
          <w:sz w:val="24"/>
          <w:szCs w:val="24"/>
        </w:rPr>
        <w:t xml:space="preserve"> Rs. 50,000 inclusive indirect costs. Indirect costs </w:t>
      </w:r>
      <w:proofErr w:type="gramStart"/>
      <w:r w:rsidRPr="00ED4BAA">
        <w:rPr>
          <w:rFonts w:ascii="Garamond" w:hAnsi="Garamond" w:cs="Times New Roman"/>
          <w:sz w:val="24"/>
          <w:szCs w:val="24"/>
        </w:rPr>
        <w:t>should not to</w:t>
      </w:r>
      <w:proofErr w:type="gramEnd"/>
      <w:r w:rsidRPr="00ED4BAA">
        <w:rPr>
          <w:rFonts w:ascii="Garamond" w:hAnsi="Garamond" w:cs="Times New Roman"/>
          <w:sz w:val="24"/>
          <w:szCs w:val="24"/>
        </w:rPr>
        <w:t xml:space="preserve"> exceed 5% of the total grant amount.</w:t>
      </w:r>
    </w:p>
    <w:p w14:paraId="2A8C122B" w14:textId="77777777" w:rsidR="00E82377" w:rsidRPr="00ED4BAA" w:rsidRDefault="00E82377" w:rsidP="00E82377">
      <w:pPr>
        <w:pStyle w:val="ListParagraph"/>
        <w:numPr>
          <w:ilvl w:val="0"/>
          <w:numId w:val="14"/>
        </w:numPr>
        <w:spacing w:after="160" w:line="360" w:lineRule="auto"/>
        <w:jc w:val="both"/>
        <w:rPr>
          <w:rFonts w:ascii="Garamond" w:hAnsi="Garamond" w:cs="Times New Roman"/>
          <w:sz w:val="24"/>
          <w:szCs w:val="24"/>
        </w:rPr>
      </w:pPr>
      <w:r w:rsidRPr="00ED4BAA">
        <w:rPr>
          <w:rFonts w:ascii="Garamond" w:hAnsi="Garamond" w:cs="Times New Roman"/>
          <w:sz w:val="24"/>
          <w:szCs w:val="24"/>
        </w:rPr>
        <w:t>A maximum of six projects will be selected.</w:t>
      </w:r>
    </w:p>
    <w:p w14:paraId="5AA1CC51" w14:textId="77777777" w:rsidR="00E82377" w:rsidRPr="00ED4BAA" w:rsidRDefault="00E82377" w:rsidP="00E82377">
      <w:pPr>
        <w:pStyle w:val="ListParagraph"/>
        <w:numPr>
          <w:ilvl w:val="0"/>
          <w:numId w:val="14"/>
        </w:numPr>
        <w:spacing w:after="160" w:line="360" w:lineRule="auto"/>
        <w:jc w:val="both"/>
        <w:rPr>
          <w:rFonts w:ascii="Garamond" w:hAnsi="Garamond" w:cs="Times New Roman"/>
          <w:sz w:val="24"/>
          <w:szCs w:val="24"/>
        </w:rPr>
      </w:pPr>
      <w:r w:rsidRPr="00ED4BAA">
        <w:rPr>
          <w:rFonts w:ascii="Garamond" w:hAnsi="Garamond" w:cs="Times New Roman"/>
          <w:sz w:val="24"/>
          <w:szCs w:val="24"/>
        </w:rPr>
        <w:t>Only one project application per institute and/or researcher will be considered within the above-listed key areas.</w:t>
      </w:r>
    </w:p>
    <w:p w14:paraId="0C283152" w14:textId="77777777" w:rsidR="00E82377" w:rsidRPr="00ED4BAA" w:rsidRDefault="00E82377" w:rsidP="00E82377">
      <w:pPr>
        <w:pStyle w:val="ListParagraph"/>
        <w:numPr>
          <w:ilvl w:val="0"/>
          <w:numId w:val="14"/>
        </w:numPr>
        <w:spacing w:after="160" w:line="360" w:lineRule="auto"/>
        <w:jc w:val="both"/>
        <w:rPr>
          <w:rFonts w:ascii="Garamond" w:hAnsi="Garamond" w:cs="Times New Roman"/>
          <w:sz w:val="24"/>
          <w:szCs w:val="24"/>
        </w:rPr>
      </w:pPr>
      <w:r w:rsidRPr="00ED4BAA">
        <w:rPr>
          <w:rFonts w:ascii="Garamond" w:hAnsi="Garamond" w:cs="Times New Roman"/>
          <w:sz w:val="24"/>
          <w:szCs w:val="24"/>
        </w:rPr>
        <w:t>The project must be completed within six months from the start date.</w:t>
      </w:r>
    </w:p>
    <w:p w14:paraId="7CF8CDDC" w14:textId="77777777" w:rsidR="00E82377" w:rsidRPr="00ED4BAA" w:rsidRDefault="00E82377" w:rsidP="00E82377">
      <w:pPr>
        <w:spacing w:before="240"/>
        <w:jc w:val="both"/>
        <w:rPr>
          <w:rFonts w:ascii="Garamond" w:hAnsi="Garamond" w:cs="Times New Roman"/>
          <w:b/>
          <w:bCs/>
          <w:sz w:val="28"/>
          <w:szCs w:val="28"/>
        </w:rPr>
      </w:pPr>
      <w:r w:rsidRPr="00ED4BAA">
        <w:rPr>
          <w:rFonts w:ascii="Garamond" w:hAnsi="Garamond" w:cs="Times New Roman"/>
          <w:b/>
          <w:bCs/>
          <w:sz w:val="28"/>
          <w:szCs w:val="28"/>
        </w:rPr>
        <w:t>Application Process</w:t>
      </w:r>
    </w:p>
    <w:p w14:paraId="6FFE5E2A" w14:textId="77777777" w:rsidR="00E82377" w:rsidRPr="00ED4BAA" w:rsidRDefault="00E82377" w:rsidP="00E82377">
      <w:pPr>
        <w:spacing w:line="360" w:lineRule="auto"/>
        <w:jc w:val="both"/>
        <w:rPr>
          <w:rFonts w:ascii="Garamond" w:hAnsi="Garamond" w:cs="Times New Roman"/>
          <w:sz w:val="24"/>
          <w:szCs w:val="24"/>
        </w:rPr>
      </w:pPr>
      <w:r w:rsidRPr="00ED4BAA">
        <w:rPr>
          <w:rFonts w:ascii="Garamond" w:hAnsi="Garamond" w:cs="Times New Roman"/>
          <w:sz w:val="24"/>
          <w:szCs w:val="24"/>
        </w:rPr>
        <w:t>Interested applicants are invited to submit an EOI via email, including the following details:</w:t>
      </w:r>
    </w:p>
    <w:p w14:paraId="0C6F6B2B" w14:textId="77777777" w:rsidR="00E82377" w:rsidRPr="00ED4BAA" w:rsidRDefault="00E82377" w:rsidP="00E82377">
      <w:pPr>
        <w:pStyle w:val="ListParagraph"/>
        <w:numPr>
          <w:ilvl w:val="0"/>
          <w:numId w:val="17"/>
        </w:numPr>
        <w:spacing w:after="160" w:line="360" w:lineRule="auto"/>
        <w:jc w:val="both"/>
        <w:rPr>
          <w:rFonts w:ascii="Garamond" w:hAnsi="Garamond" w:cs="Times New Roman"/>
          <w:sz w:val="24"/>
          <w:szCs w:val="24"/>
        </w:rPr>
      </w:pPr>
      <w:r w:rsidRPr="00ED4BAA">
        <w:rPr>
          <w:rFonts w:ascii="Garamond" w:hAnsi="Garamond" w:cs="Times New Roman"/>
          <w:sz w:val="24"/>
          <w:szCs w:val="24"/>
        </w:rPr>
        <w:t>A brief description of the institution or area of practice, relevant experience, major accomplishments, and the Curriculum Vitae of the Principal Investigator.</w:t>
      </w:r>
    </w:p>
    <w:p w14:paraId="296F187B" w14:textId="77777777" w:rsidR="00E82377" w:rsidRPr="00ED4BAA" w:rsidRDefault="00E82377" w:rsidP="00E82377">
      <w:pPr>
        <w:pStyle w:val="ListParagraph"/>
        <w:numPr>
          <w:ilvl w:val="0"/>
          <w:numId w:val="17"/>
        </w:numPr>
        <w:spacing w:after="160" w:line="360" w:lineRule="auto"/>
        <w:jc w:val="both"/>
        <w:rPr>
          <w:rFonts w:ascii="Garamond" w:hAnsi="Garamond" w:cs="Times New Roman"/>
          <w:sz w:val="24"/>
          <w:szCs w:val="24"/>
        </w:rPr>
      </w:pPr>
      <w:r w:rsidRPr="00ED4BAA">
        <w:rPr>
          <w:rFonts w:ascii="Garamond" w:hAnsi="Garamond" w:cs="Times New Roman"/>
          <w:sz w:val="24"/>
          <w:szCs w:val="24"/>
        </w:rPr>
        <w:lastRenderedPageBreak/>
        <w:t>A detailed project budget.</w:t>
      </w:r>
    </w:p>
    <w:p w14:paraId="260AE194" w14:textId="77777777" w:rsidR="00E82377" w:rsidRPr="00ED4BAA" w:rsidRDefault="00E82377" w:rsidP="00E82377">
      <w:pPr>
        <w:pStyle w:val="ListParagraph"/>
        <w:numPr>
          <w:ilvl w:val="0"/>
          <w:numId w:val="17"/>
        </w:numPr>
        <w:spacing w:after="160" w:line="360" w:lineRule="auto"/>
        <w:jc w:val="both"/>
        <w:rPr>
          <w:rFonts w:ascii="Garamond" w:hAnsi="Garamond" w:cs="Times New Roman"/>
          <w:sz w:val="24"/>
          <w:szCs w:val="24"/>
        </w:rPr>
      </w:pPr>
      <w:r w:rsidRPr="00ED4BAA">
        <w:rPr>
          <w:rFonts w:ascii="Garamond" w:hAnsi="Garamond" w:cs="Times New Roman"/>
          <w:sz w:val="24"/>
          <w:szCs w:val="24"/>
        </w:rPr>
        <w:t>Supporting Documentation: Any supporting materials, including recent research publications, case studies, or references.</w:t>
      </w:r>
    </w:p>
    <w:p w14:paraId="0A7CBBC4" w14:textId="77777777" w:rsidR="00E82377" w:rsidRPr="00ED4BAA" w:rsidRDefault="00E82377" w:rsidP="00E82377">
      <w:pPr>
        <w:spacing w:before="240"/>
        <w:jc w:val="both"/>
        <w:rPr>
          <w:rFonts w:ascii="Garamond" w:hAnsi="Garamond" w:cs="Times New Roman"/>
          <w:b/>
          <w:bCs/>
          <w:sz w:val="28"/>
          <w:szCs w:val="28"/>
        </w:rPr>
      </w:pPr>
      <w:r w:rsidRPr="00ED4BAA">
        <w:rPr>
          <w:rFonts w:ascii="Garamond" w:hAnsi="Garamond" w:cs="Times New Roman"/>
          <w:b/>
          <w:bCs/>
          <w:sz w:val="28"/>
          <w:szCs w:val="28"/>
        </w:rPr>
        <w:t>Evaluation and Selection Criteria</w:t>
      </w:r>
    </w:p>
    <w:p w14:paraId="6E3C0F3D" w14:textId="77777777" w:rsidR="00E82377" w:rsidRPr="00E82377" w:rsidRDefault="00E82377" w:rsidP="00E82377">
      <w:pPr>
        <w:rPr>
          <w:rFonts w:ascii="Garamond" w:hAnsi="Garamond" w:cs="Times New Roman"/>
          <w:sz w:val="24"/>
          <w:szCs w:val="24"/>
        </w:rPr>
      </w:pPr>
      <w:r w:rsidRPr="00E82377">
        <w:rPr>
          <w:rFonts w:ascii="Garamond" w:hAnsi="Garamond" w:cs="Times New Roman"/>
          <w:sz w:val="24"/>
          <w:szCs w:val="24"/>
        </w:rPr>
        <w:t>Applications will be assessed by an expert review team based on the following criteria:</w:t>
      </w:r>
    </w:p>
    <w:p w14:paraId="11218A7A" w14:textId="77777777" w:rsidR="00E82377" w:rsidRPr="00ED4BAA" w:rsidRDefault="00E82377" w:rsidP="00E82377">
      <w:pPr>
        <w:pStyle w:val="ListParagraph"/>
        <w:numPr>
          <w:ilvl w:val="0"/>
          <w:numId w:val="15"/>
        </w:numPr>
        <w:spacing w:after="160" w:line="360" w:lineRule="auto"/>
        <w:jc w:val="both"/>
        <w:rPr>
          <w:rFonts w:ascii="Garamond" w:hAnsi="Garamond" w:cs="Times New Roman"/>
          <w:sz w:val="24"/>
          <w:szCs w:val="24"/>
        </w:rPr>
      </w:pPr>
      <w:r w:rsidRPr="00ED4BAA">
        <w:rPr>
          <w:rFonts w:ascii="Garamond" w:hAnsi="Garamond" w:cs="Times New Roman"/>
          <w:sz w:val="24"/>
          <w:szCs w:val="24"/>
        </w:rPr>
        <w:t xml:space="preserve">Alignment with </w:t>
      </w:r>
      <w:proofErr w:type="spellStart"/>
      <w:r w:rsidRPr="00ED4BAA">
        <w:rPr>
          <w:rFonts w:ascii="Garamond" w:hAnsi="Garamond" w:cs="Times New Roman"/>
          <w:sz w:val="24"/>
          <w:szCs w:val="24"/>
        </w:rPr>
        <w:t>JeevaRaksha’s</w:t>
      </w:r>
      <w:proofErr w:type="spellEnd"/>
      <w:r w:rsidRPr="00ED4BAA">
        <w:rPr>
          <w:rFonts w:ascii="Garamond" w:hAnsi="Garamond" w:cs="Times New Roman"/>
          <w:sz w:val="24"/>
          <w:szCs w:val="24"/>
        </w:rPr>
        <w:t xml:space="preserve"> Mission and Goal.</w:t>
      </w:r>
    </w:p>
    <w:p w14:paraId="4ECA32C7" w14:textId="77777777" w:rsidR="00E82377" w:rsidRPr="00ED4BAA" w:rsidRDefault="00E82377" w:rsidP="00E82377">
      <w:pPr>
        <w:pStyle w:val="ListParagraph"/>
        <w:numPr>
          <w:ilvl w:val="0"/>
          <w:numId w:val="15"/>
        </w:numPr>
        <w:spacing w:after="160" w:line="360" w:lineRule="auto"/>
        <w:jc w:val="both"/>
        <w:rPr>
          <w:rFonts w:ascii="Garamond" w:hAnsi="Garamond" w:cs="Times New Roman"/>
          <w:sz w:val="24"/>
          <w:szCs w:val="24"/>
        </w:rPr>
      </w:pPr>
      <w:r w:rsidRPr="00ED4BAA">
        <w:rPr>
          <w:rFonts w:ascii="Garamond" w:hAnsi="Garamond" w:cs="Times New Roman"/>
          <w:sz w:val="24"/>
          <w:szCs w:val="24"/>
        </w:rPr>
        <w:t>Feasibility and Practicality: The project should outline realistic timelines, objectives, and resource requirements.</w:t>
      </w:r>
    </w:p>
    <w:p w14:paraId="3E0AC892" w14:textId="77777777" w:rsidR="00E82377" w:rsidRPr="00ED4BAA" w:rsidRDefault="00E82377" w:rsidP="00E82377">
      <w:pPr>
        <w:pStyle w:val="ListParagraph"/>
        <w:numPr>
          <w:ilvl w:val="0"/>
          <w:numId w:val="15"/>
        </w:numPr>
        <w:spacing w:after="160" w:line="360" w:lineRule="auto"/>
        <w:jc w:val="both"/>
        <w:rPr>
          <w:rFonts w:ascii="Garamond" w:hAnsi="Garamond" w:cs="Times New Roman"/>
          <w:sz w:val="24"/>
          <w:szCs w:val="24"/>
        </w:rPr>
      </w:pPr>
      <w:r w:rsidRPr="00ED4BAA">
        <w:rPr>
          <w:rFonts w:ascii="Garamond" w:hAnsi="Garamond" w:cs="Times New Roman"/>
          <w:sz w:val="24"/>
          <w:szCs w:val="24"/>
        </w:rPr>
        <w:t>Innovative and Novel Approach: Preference will be given to projects that propose innovative solutions or methodologies to improve the quality and outcomes of emergency care.</w:t>
      </w:r>
    </w:p>
    <w:p w14:paraId="3EBD5F6F" w14:textId="77777777" w:rsidR="00E82377" w:rsidRPr="00ED4BAA" w:rsidRDefault="00E82377" w:rsidP="00E82377">
      <w:pPr>
        <w:pStyle w:val="ListParagraph"/>
        <w:numPr>
          <w:ilvl w:val="0"/>
          <w:numId w:val="15"/>
        </w:numPr>
        <w:spacing w:after="160" w:line="360" w:lineRule="auto"/>
        <w:rPr>
          <w:rFonts w:ascii="Garamond" w:hAnsi="Garamond" w:cs="Times New Roman"/>
          <w:sz w:val="24"/>
          <w:szCs w:val="24"/>
        </w:rPr>
      </w:pPr>
      <w:r w:rsidRPr="00ED4BAA">
        <w:rPr>
          <w:rFonts w:ascii="Garamond" w:hAnsi="Garamond" w:cs="Times New Roman"/>
          <w:sz w:val="24"/>
          <w:szCs w:val="24"/>
        </w:rPr>
        <w:t xml:space="preserve">JeevaRaksha reserves the right </w:t>
      </w:r>
      <w:proofErr w:type="gramStart"/>
      <w:r w:rsidRPr="00ED4BAA">
        <w:rPr>
          <w:rFonts w:ascii="Garamond" w:hAnsi="Garamond" w:cs="Times New Roman"/>
          <w:sz w:val="24"/>
          <w:szCs w:val="24"/>
        </w:rPr>
        <w:t>to :</w:t>
      </w:r>
      <w:proofErr w:type="gramEnd"/>
    </w:p>
    <w:p w14:paraId="0202E95D" w14:textId="77777777" w:rsidR="00E82377" w:rsidRPr="00ED4BAA" w:rsidRDefault="00E82377" w:rsidP="00E82377">
      <w:pPr>
        <w:pStyle w:val="ListParagraph"/>
        <w:numPr>
          <w:ilvl w:val="0"/>
          <w:numId w:val="16"/>
        </w:numPr>
        <w:spacing w:after="160" w:line="360" w:lineRule="auto"/>
        <w:rPr>
          <w:rFonts w:ascii="Garamond" w:hAnsi="Garamond" w:cs="Times New Roman"/>
          <w:sz w:val="24"/>
          <w:szCs w:val="24"/>
        </w:rPr>
      </w:pPr>
      <w:r w:rsidRPr="00ED4BAA">
        <w:rPr>
          <w:rFonts w:ascii="Garamond" w:hAnsi="Garamond" w:cs="Times New Roman"/>
          <w:sz w:val="24"/>
          <w:szCs w:val="24"/>
        </w:rPr>
        <w:t>Alter the number of research projects funded in this cycle as necessary.</w:t>
      </w:r>
    </w:p>
    <w:p w14:paraId="44BF4590" w14:textId="77777777" w:rsidR="00E82377" w:rsidRPr="00ED4BAA" w:rsidRDefault="00E82377" w:rsidP="00E82377">
      <w:pPr>
        <w:pStyle w:val="ListParagraph"/>
        <w:numPr>
          <w:ilvl w:val="0"/>
          <w:numId w:val="16"/>
        </w:numPr>
        <w:spacing w:after="160" w:line="360" w:lineRule="auto"/>
        <w:rPr>
          <w:rFonts w:ascii="Garamond" w:hAnsi="Garamond" w:cs="Times New Roman"/>
          <w:sz w:val="24"/>
          <w:szCs w:val="24"/>
        </w:rPr>
      </w:pPr>
      <w:r w:rsidRPr="00ED4BAA">
        <w:rPr>
          <w:rFonts w:ascii="Garamond" w:hAnsi="Garamond" w:cs="Times New Roman"/>
          <w:sz w:val="24"/>
          <w:szCs w:val="24"/>
        </w:rPr>
        <w:t>Implement and support the design of multicentric research projects, if required, amongst the selected projects.</w:t>
      </w:r>
    </w:p>
    <w:p w14:paraId="78DC88AB" w14:textId="77777777" w:rsidR="00E82377" w:rsidRPr="00ED4BAA" w:rsidRDefault="00E82377" w:rsidP="00E82377">
      <w:pPr>
        <w:spacing w:line="360" w:lineRule="auto"/>
        <w:jc w:val="both"/>
        <w:rPr>
          <w:rFonts w:ascii="Garamond" w:hAnsi="Garamond" w:cs="Times New Roman"/>
          <w:sz w:val="18"/>
          <w:szCs w:val="18"/>
        </w:rPr>
      </w:pPr>
      <w:r w:rsidRPr="00ED4BAA">
        <w:rPr>
          <w:rFonts w:ascii="Garamond" w:hAnsi="Garamond" w:cs="Times New Roman"/>
          <w:b/>
          <w:bCs/>
          <w:sz w:val="24"/>
          <w:szCs w:val="24"/>
        </w:rPr>
        <w:t>Note:</w:t>
      </w:r>
      <w:r w:rsidRPr="00ED4BAA">
        <w:rPr>
          <w:rFonts w:ascii="Garamond" w:hAnsi="Garamond" w:cs="Times New Roman"/>
          <w:sz w:val="24"/>
          <w:szCs w:val="24"/>
        </w:rPr>
        <w:t xml:space="preserve"> </w:t>
      </w:r>
      <w:r w:rsidRPr="00ED4BAA">
        <w:rPr>
          <w:rFonts w:ascii="Garamond" w:hAnsi="Garamond" w:cs="Times New Roman"/>
          <w:sz w:val="19"/>
          <w:szCs w:val="19"/>
        </w:rPr>
        <w:t>Shortlisted applicants will be invited to present their projects in front of the expert review team for further refinement.</w:t>
      </w:r>
    </w:p>
    <w:p w14:paraId="3F73F36B" w14:textId="77777777" w:rsidR="00E82377" w:rsidRPr="00ED4BAA" w:rsidRDefault="00E82377" w:rsidP="00E82377">
      <w:pPr>
        <w:spacing w:before="240"/>
        <w:jc w:val="both"/>
        <w:rPr>
          <w:rFonts w:ascii="Garamond" w:hAnsi="Garamond" w:cs="Times New Roman"/>
          <w:b/>
          <w:bCs/>
          <w:sz w:val="28"/>
          <w:szCs w:val="28"/>
        </w:rPr>
      </w:pPr>
      <w:r w:rsidRPr="00ED4BAA">
        <w:rPr>
          <w:rFonts w:ascii="Garamond" w:hAnsi="Garamond" w:cs="Times New Roman"/>
          <w:b/>
          <w:bCs/>
          <w:sz w:val="28"/>
          <w:szCs w:val="28"/>
        </w:rPr>
        <w:t>Timeline for Application and Review Process</w:t>
      </w:r>
    </w:p>
    <w:p w14:paraId="5E4E2DE8" w14:textId="77777777" w:rsidR="00E82377" w:rsidRPr="00ED4BAA" w:rsidRDefault="00E82377" w:rsidP="00E82377">
      <w:pPr>
        <w:spacing w:line="360" w:lineRule="auto"/>
        <w:ind w:left="1134"/>
        <w:jc w:val="both"/>
        <w:rPr>
          <w:rFonts w:ascii="Garamond" w:hAnsi="Garamond" w:cs="Times New Roman"/>
          <w:b/>
          <w:bCs/>
          <w:sz w:val="24"/>
          <w:szCs w:val="24"/>
        </w:rPr>
      </w:pPr>
      <w:r w:rsidRPr="00ED4BAA">
        <w:rPr>
          <w:rFonts w:ascii="Garamond" w:hAnsi="Garamond" w:cs="Times New Roman"/>
          <w:i/>
          <w:iCs/>
          <w:sz w:val="24"/>
          <w:szCs w:val="24"/>
        </w:rPr>
        <w:t xml:space="preserve">Expression of Interest (EOI) Submission Deadline: </w:t>
      </w:r>
      <w:r w:rsidRPr="00ED4BAA">
        <w:rPr>
          <w:rFonts w:ascii="Garamond" w:hAnsi="Garamond" w:cs="Times New Roman"/>
          <w:b/>
          <w:bCs/>
          <w:sz w:val="24"/>
          <w:szCs w:val="24"/>
        </w:rPr>
        <w:t xml:space="preserve">30.11.2024 </w:t>
      </w:r>
    </w:p>
    <w:p w14:paraId="7843F58B" w14:textId="77777777" w:rsidR="00E82377" w:rsidRPr="00ED4BAA" w:rsidRDefault="00E82377" w:rsidP="00E82377">
      <w:pPr>
        <w:spacing w:line="360" w:lineRule="auto"/>
        <w:ind w:left="1134"/>
        <w:jc w:val="both"/>
        <w:rPr>
          <w:rFonts w:ascii="Garamond" w:hAnsi="Garamond" w:cs="Times New Roman"/>
          <w:b/>
          <w:bCs/>
          <w:sz w:val="24"/>
          <w:szCs w:val="24"/>
        </w:rPr>
      </w:pPr>
      <w:r w:rsidRPr="00ED4BAA">
        <w:rPr>
          <w:rFonts w:ascii="Garamond" w:hAnsi="Garamond" w:cs="Times New Roman"/>
          <w:i/>
          <w:iCs/>
          <w:sz w:val="24"/>
          <w:szCs w:val="24"/>
        </w:rPr>
        <w:t xml:space="preserve">Review and Shortlisting Period: </w:t>
      </w:r>
      <w:r w:rsidRPr="00ED4BAA">
        <w:rPr>
          <w:rFonts w:ascii="Garamond" w:hAnsi="Garamond" w:cs="Times New Roman"/>
          <w:b/>
          <w:bCs/>
          <w:sz w:val="24"/>
          <w:szCs w:val="24"/>
        </w:rPr>
        <w:t>07.12.2024</w:t>
      </w:r>
    </w:p>
    <w:p w14:paraId="622FD4A6" w14:textId="77777777" w:rsidR="00E82377" w:rsidRPr="00ED4BAA" w:rsidRDefault="00E82377" w:rsidP="00E82377">
      <w:pPr>
        <w:spacing w:line="360" w:lineRule="auto"/>
        <w:ind w:left="1134"/>
        <w:jc w:val="both"/>
        <w:rPr>
          <w:rFonts w:ascii="Garamond" w:hAnsi="Garamond" w:cs="Times New Roman"/>
          <w:b/>
          <w:bCs/>
          <w:sz w:val="24"/>
          <w:szCs w:val="24"/>
        </w:rPr>
      </w:pPr>
      <w:r w:rsidRPr="00ED4BAA">
        <w:rPr>
          <w:rFonts w:ascii="Garamond" w:hAnsi="Garamond" w:cs="Times New Roman"/>
          <w:i/>
          <w:iCs/>
          <w:sz w:val="24"/>
          <w:szCs w:val="24"/>
        </w:rPr>
        <w:t>Notification to Shortlisted Applicants:</w:t>
      </w:r>
      <w:r w:rsidRPr="00ED4BAA">
        <w:rPr>
          <w:rFonts w:ascii="Garamond" w:hAnsi="Garamond" w:cs="Times New Roman"/>
          <w:b/>
          <w:bCs/>
          <w:sz w:val="24"/>
          <w:szCs w:val="24"/>
        </w:rPr>
        <w:t xml:space="preserve"> 07.12.2024</w:t>
      </w:r>
    </w:p>
    <w:p w14:paraId="5FFDC795" w14:textId="77777777" w:rsidR="00E82377" w:rsidRPr="00ED4BAA" w:rsidRDefault="00E82377" w:rsidP="00E82377">
      <w:pPr>
        <w:spacing w:line="360" w:lineRule="auto"/>
        <w:ind w:left="1134"/>
        <w:jc w:val="both"/>
        <w:rPr>
          <w:rFonts w:ascii="Garamond" w:hAnsi="Garamond" w:cs="Times New Roman"/>
          <w:b/>
          <w:bCs/>
          <w:sz w:val="24"/>
          <w:szCs w:val="24"/>
        </w:rPr>
      </w:pPr>
      <w:r w:rsidRPr="00ED4BAA">
        <w:rPr>
          <w:rFonts w:ascii="Garamond" w:hAnsi="Garamond" w:cs="Times New Roman"/>
          <w:i/>
          <w:iCs/>
          <w:sz w:val="24"/>
          <w:szCs w:val="24"/>
        </w:rPr>
        <w:t>Project Plan Refinement and Final Review:</w:t>
      </w:r>
      <w:r w:rsidRPr="00ED4BAA">
        <w:rPr>
          <w:rFonts w:ascii="Garamond" w:hAnsi="Garamond" w:cs="Times New Roman"/>
          <w:b/>
          <w:bCs/>
          <w:sz w:val="24"/>
          <w:szCs w:val="24"/>
        </w:rPr>
        <w:t xml:space="preserve"> 15.12.2024</w:t>
      </w:r>
    </w:p>
    <w:p w14:paraId="25DE92D2" w14:textId="77777777" w:rsidR="00E82377" w:rsidRPr="00ED4BAA" w:rsidRDefault="00E82377" w:rsidP="00E82377">
      <w:pPr>
        <w:spacing w:line="360" w:lineRule="auto"/>
        <w:ind w:left="1134"/>
        <w:jc w:val="both"/>
        <w:rPr>
          <w:rFonts w:ascii="Garamond" w:hAnsi="Garamond" w:cs="Times New Roman"/>
          <w:b/>
          <w:bCs/>
          <w:sz w:val="24"/>
          <w:szCs w:val="24"/>
        </w:rPr>
      </w:pPr>
      <w:r w:rsidRPr="00ED4BAA">
        <w:rPr>
          <w:rFonts w:ascii="Garamond" w:hAnsi="Garamond" w:cs="Times New Roman"/>
          <w:i/>
          <w:iCs/>
          <w:sz w:val="24"/>
          <w:szCs w:val="24"/>
        </w:rPr>
        <w:t xml:space="preserve">Funding Decision and Grant Disbursement: </w:t>
      </w:r>
      <w:r w:rsidRPr="00ED4BAA">
        <w:rPr>
          <w:rFonts w:ascii="Garamond" w:hAnsi="Garamond" w:cs="Times New Roman"/>
          <w:b/>
          <w:bCs/>
          <w:sz w:val="24"/>
          <w:szCs w:val="24"/>
        </w:rPr>
        <w:t xml:space="preserve">31.12.2024 </w:t>
      </w:r>
    </w:p>
    <w:p w14:paraId="66B34725" w14:textId="77777777" w:rsidR="00E82377" w:rsidRPr="00ED4BAA" w:rsidRDefault="00E82377" w:rsidP="00E82377">
      <w:pPr>
        <w:spacing w:line="360" w:lineRule="auto"/>
        <w:ind w:left="1134"/>
        <w:jc w:val="both"/>
        <w:rPr>
          <w:rFonts w:ascii="Garamond" w:hAnsi="Garamond" w:cs="Times New Roman"/>
          <w:b/>
          <w:bCs/>
          <w:sz w:val="24"/>
          <w:szCs w:val="24"/>
        </w:rPr>
      </w:pPr>
      <w:r w:rsidRPr="00ED4BAA">
        <w:rPr>
          <w:rFonts w:ascii="Garamond" w:hAnsi="Garamond" w:cs="Times New Roman"/>
          <w:i/>
          <w:iCs/>
          <w:sz w:val="24"/>
          <w:szCs w:val="24"/>
        </w:rPr>
        <w:t xml:space="preserve">Project start date: </w:t>
      </w:r>
      <w:r w:rsidRPr="00ED4BAA">
        <w:rPr>
          <w:rFonts w:ascii="Garamond" w:hAnsi="Garamond" w:cs="Times New Roman"/>
          <w:b/>
          <w:bCs/>
          <w:sz w:val="24"/>
          <w:szCs w:val="24"/>
        </w:rPr>
        <w:t>01.01.2025</w:t>
      </w:r>
    </w:p>
    <w:p w14:paraId="06BD53E0" w14:textId="77777777" w:rsidR="00E82377" w:rsidRPr="00ED4BAA" w:rsidRDefault="00E82377" w:rsidP="00E82377">
      <w:pPr>
        <w:spacing w:before="240"/>
        <w:jc w:val="both"/>
        <w:rPr>
          <w:rFonts w:ascii="Garamond" w:hAnsi="Garamond" w:cs="Times New Roman"/>
          <w:b/>
          <w:bCs/>
          <w:sz w:val="28"/>
          <w:szCs w:val="28"/>
        </w:rPr>
      </w:pPr>
      <w:r w:rsidRPr="00ED4BAA">
        <w:rPr>
          <w:rFonts w:ascii="Garamond" w:hAnsi="Garamond" w:cs="Times New Roman"/>
          <w:b/>
          <w:bCs/>
          <w:sz w:val="28"/>
          <w:szCs w:val="28"/>
        </w:rPr>
        <w:t>For submissions and inquiries, please contact:</w:t>
      </w:r>
    </w:p>
    <w:p w14:paraId="28476E66" w14:textId="77777777" w:rsidR="00E82377" w:rsidRPr="00E82377" w:rsidRDefault="00E82377" w:rsidP="00E82377">
      <w:pPr>
        <w:spacing w:after="0" w:line="360" w:lineRule="auto"/>
        <w:jc w:val="both"/>
        <w:rPr>
          <w:rFonts w:ascii="Garamond" w:hAnsi="Garamond" w:cs="Times New Roman"/>
          <w:b/>
          <w:bCs/>
          <w:sz w:val="24"/>
          <w:szCs w:val="24"/>
        </w:rPr>
      </w:pPr>
      <w:r w:rsidRPr="00ED4BAA">
        <w:rPr>
          <w:rFonts w:ascii="Garamond" w:hAnsi="Garamond" w:cs="Times New Roman"/>
          <w:sz w:val="24"/>
          <w:szCs w:val="24"/>
        </w:rPr>
        <w:t xml:space="preserve">RESEARCH MANAGER, JeevaRaksha Trust, </w:t>
      </w:r>
      <w:r w:rsidRPr="00E82377">
        <w:rPr>
          <w:rFonts w:ascii="Garamond" w:hAnsi="Garamond" w:cs="Times New Roman"/>
          <w:b/>
          <w:bCs/>
          <w:sz w:val="24"/>
          <w:szCs w:val="24"/>
        </w:rPr>
        <w:t xml:space="preserve">DVG </w:t>
      </w:r>
      <w:proofErr w:type="spellStart"/>
      <w:r w:rsidRPr="00E82377">
        <w:rPr>
          <w:rFonts w:ascii="Garamond" w:hAnsi="Garamond" w:cs="Times New Roman"/>
          <w:b/>
          <w:bCs/>
          <w:sz w:val="24"/>
          <w:szCs w:val="24"/>
        </w:rPr>
        <w:t>Smaraka</w:t>
      </w:r>
      <w:proofErr w:type="spellEnd"/>
      <w:r w:rsidRPr="00E82377">
        <w:rPr>
          <w:rFonts w:ascii="Garamond" w:hAnsi="Garamond" w:cs="Times New Roman"/>
          <w:b/>
          <w:bCs/>
          <w:sz w:val="24"/>
          <w:szCs w:val="24"/>
        </w:rPr>
        <w:t xml:space="preserve"> Bhavan, GIPA #86/2, 5th Main, </w:t>
      </w:r>
    </w:p>
    <w:p w14:paraId="57631778" w14:textId="77777777" w:rsidR="00E82377" w:rsidRPr="00E82377" w:rsidRDefault="00E82377" w:rsidP="00E82377">
      <w:pPr>
        <w:spacing w:after="0" w:line="360" w:lineRule="auto"/>
        <w:jc w:val="both"/>
        <w:rPr>
          <w:rFonts w:ascii="Garamond" w:hAnsi="Garamond" w:cs="Times New Roman"/>
          <w:b/>
          <w:bCs/>
          <w:sz w:val="24"/>
          <w:szCs w:val="24"/>
        </w:rPr>
      </w:pPr>
      <w:r w:rsidRPr="00E82377">
        <w:rPr>
          <w:rFonts w:ascii="Garamond" w:hAnsi="Garamond" w:cs="Times New Roman"/>
          <w:b/>
          <w:bCs/>
          <w:sz w:val="24"/>
          <w:szCs w:val="24"/>
        </w:rPr>
        <w:t xml:space="preserve">N.R. </w:t>
      </w:r>
      <w:proofErr w:type="gramStart"/>
      <w:r w:rsidRPr="00E82377">
        <w:rPr>
          <w:rFonts w:ascii="Garamond" w:hAnsi="Garamond" w:cs="Times New Roman"/>
          <w:b/>
          <w:bCs/>
          <w:sz w:val="24"/>
          <w:szCs w:val="24"/>
        </w:rPr>
        <w:t>Colony,  Basavanagudi</w:t>
      </w:r>
      <w:proofErr w:type="gramEnd"/>
      <w:r w:rsidRPr="00E82377">
        <w:rPr>
          <w:rFonts w:ascii="Garamond" w:hAnsi="Garamond" w:cs="Times New Roman"/>
          <w:b/>
          <w:bCs/>
          <w:sz w:val="24"/>
          <w:szCs w:val="24"/>
        </w:rPr>
        <w:t>, Bangalore 560004, Karnataka, India. Phone: +91</w:t>
      </w:r>
      <w:r w:rsidRPr="00ED4BAA">
        <w:rPr>
          <w:rFonts w:ascii="Garamond" w:hAnsi="Garamond" w:cs="Times New Roman"/>
          <w:sz w:val="24"/>
          <w:szCs w:val="24"/>
        </w:rPr>
        <w:t xml:space="preserve"> </w:t>
      </w:r>
      <w:r w:rsidRPr="00E82377">
        <w:rPr>
          <w:rFonts w:ascii="Garamond" w:hAnsi="Garamond" w:cs="Times New Roman"/>
          <w:b/>
          <w:bCs/>
          <w:sz w:val="24"/>
          <w:szCs w:val="24"/>
        </w:rPr>
        <w:t xml:space="preserve">6363 910 978 </w:t>
      </w:r>
    </w:p>
    <w:p w14:paraId="0F883D53" w14:textId="77777777" w:rsidR="00E82377" w:rsidRPr="00E82377" w:rsidRDefault="00E82377" w:rsidP="00E82377">
      <w:pPr>
        <w:spacing w:after="0" w:line="360" w:lineRule="auto"/>
        <w:jc w:val="both"/>
        <w:rPr>
          <w:rFonts w:ascii="Garamond" w:hAnsi="Garamond" w:cs="Times New Roman"/>
          <w:b/>
          <w:bCs/>
          <w:sz w:val="24"/>
          <w:szCs w:val="24"/>
        </w:rPr>
      </w:pPr>
      <w:r w:rsidRPr="00E82377">
        <w:rPr>
          <w:rFonts w:ascii="Garamond" w:hAnsi="Garamond" w:cs="Times New Roman"/>
          <w:b/>
          <w:bCs/>
          <w:sz w:val="24"/>
          <w:szCs w:val="24"/>
        </w:rPr>
        <w:t xml:space="preserve">Email: </w:t>
      </w:r>
      <w:hyperlink r:id="rId9" w:history="1">
        <w:r w:rsidRPr="00E82377">
          <w:rPr>
            <w:rStyle w:val="Hyperlink"/>
            <w:rFonts w:ascii="Garamond" w:hAnsi="Garamond" w:cs="Times New Roman"/>
            <w:b/>
            <w:bCs/>
            <w:sz w:val="24"/>
            <w:szCs w:val="24"/>
          </w:rPr>
          <w:t>research@jeevaraksha.org</w:t>
        </w:r>
      </w:hyperlink>
    </w:p>
    <w:p w14:paraId="01266811" w14:textId="4EA7E4A7" w:rsidR="00A845CB" w:rsidRPr="002138E6" w:rsidRDefault="00A845CB" w:rsidP="00602FCF">
      <w:pPr>
        <w:spacing w:after="0" w:line="240" w:lineRule="auto"/>
        <w:rPr>
          <w:rFonts w:cstheme="minorHAnsi"/>
          <w:sz w:val="24"/>
          <w:szCs w:val="24"/>
        </w:rPr>
      </w:pPr>
    </w:p>
    <w:sectPr w:rsidR="00A845CB" w:rsidRPr="002138E6" w:rsidSect="002662DD">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3CFA2" w14:textId="77777777" w:rsidR="001A7E10" w:rsidRDefault="001A7E10" w:rsidP="006F7A8F">
      <w:pPr>
        <w:spacing w:after="0" w:line="240" w:lineRule="auto"/>
      </w:pPr>
      <w:r>
        <w:separator/>
      </w:r>
    </w:p>
  </w:endnote>
  <w:endnote w:type="continuationSeparator" w:id="0">
    <w:p w14:paraId="235ACBA6" w14:textId="77777777" w:rsidR="001A7E10" w:rsidRDefault="001A7E10" w:rsidP="006F7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altName w:val="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6ADE3" w14:textId="77777777" w:rsidR="00B22AEF" w:rsidRDefault="00B22A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BB45D" w14:textId="77777777" w:rsidR="00B22AEF" w:rsidRDefault="00B22A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41443" w14:textId="77777777" w:rsidR="00B22AEF" w:rsidRDefault="00B22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C5D0C" w14:textId="77777777" w:rsidR="001A7E10" w:rsidRDefault="001A7E10" w:rsidP="006F7A8F">
      <w:pPr>
        <w:spacing w:after="0" w:line="240" w:lineRule="auto"/>
      </w:pPr>
      <w:r>
        <w:separator/>
      </w:r>
    </w:p>
  </w:footnote>
  <w:footnote w:type="continuationSeparator" w:id="0">
    <w:p w14:paraId="57FFE505" w14:textId="77777777" w:rsidR="001A7E10" w:rsidRDefault="001A7E10" w:rsidP="006F7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0F5DE" w14:textId="77777777" w:rsidR="00B22AEF" w:rsidRDefault="00B22A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2F850" w14:textId="16FDAC86" w:rsidR="006F7A8F" w:rsidRPr="006F7A8F" w:rsidRDefault="00B16C65" w:rsidP="006F7A8F">
    <w:pPr>
      <w:spacing w:after="0"/>
      <w:jc w:val="center"/>
      <w:rPr>
        <w:rFonts w:ascii="Book Antiqua" w:hAnsi="Book Antiqua"/>
        <w:b/>
        <w:bCs/>
      </w:rPr>
    </w:pPr>
    <w:r>
      <w:rPr>
        <w:rFonts w:ascii="Times New Roman" w:hAnsi="Times New Roman" w:cs="Times New Roman"/>
        <w:noProof/>
        <w:sz w:val="20"/>
        <w:szCs w:val="20"/>
      </w:rPr>
      <w:drawing>
        <wp:anchor distT="0" distB="0" distL="114300" distR="114300" simplePos="0" relativeHeight="251662336" behindDoc="0" locked="0" layoutInCell="1" allowOverlap="1" wp14:anchorId="19726E04" wp14:editId="795B467F">
          <wp:simplePos x="0" y="0"/>
          <wp:positionH relativeFrom="column">
            <wp:posOffset>5974080</wp:posOffset>
          </wp:positionH>
          <wp:positionV relativeFrom="paragraph">
            <wp:posOffset>-232410</wp:posOffset>
          </wp:positionV>
          <wp:extent cx="963295" cy="901065"/>
          <wp:effectExtent l="0" t="0" r="8255" b="0"/>
          <wp:wrapNone/>
          <wp:docPr id="41" name="Graphic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63295" cy="901065"/>
                  </a:xfrm>
                  <a:prstGeom prst="rect">
                    <a:avLst/>
                  </a:prstGeom>
                </pic:spPr>
              </pic:pic>
            </a:graphicData>
          </a:graphic>
        </wp:anchor>
      </w:drawing>
    </w:r>
    <w:r>
      <w:rPr>
        <w:rFonts w:ascii="Book Antiqua" w:hAnsi="Book Antiqua"/>
        <w:b/>
        <w:bCs/>
        <w:noProof/>
        <w:color w:val="FF0000"/>
        <w:sz w:val="62"/>
        <w:szCs w:val="62"/>
      </w:rPr>
      <w:drawing>
        <wp:anchor distT="0" distB="0" distL="114300" distR="114300" simplePos="0" relativeHeight="251657216" behindDoc="0" locked="0" layoutInCell="1" allowOverlap="1" wp14:anchorId="7163EA3B" wp14:editId="693FC102">
          <wp:simplePos x="0" y="0"/>
          <wp:positionH relativeFrom="column">
            <wp:posOffset>-311150</wp:posOffset>
          </wp:positionH>
          <wp:positionV relativeFrom="paragraph">
            <wp:posOffset>-236220</wp:posOffset>
          </wp:positionV>
          <wp:extent cx="1003411" cy="939904"/>
          <wp:effectExtent l="0" t="0" r="635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
                    <a:extLst>
                      <a:ext uri="{28A0092B-C50C-407E-A947-70E740481C1C}">
                        <a14:useLocalDpi xmlns:a14="http://schemas.microsoft.com/office/drawing/2010/main" val="0"/>
                      </a:ext>
                    </a:extLst>
                  </a:blip>
                  <a:stretch>
                    <a:fillRect/>
                  </a:stretch>
                </pic:blipFill>
                <pic:spPr>
                  <a:xfrm>
                    <a:off x="0" y="0"/>
                    <a:ext cx="1003411" cy="939904"/>
                  </a:xfrm>
                  <a:prstGeom prst="rect">
                    <a:avLst/>
                  </a:prstGeom>
                </pic:spPr>
              </pic:pic>
            </a:graphicData>
          </a:graphic>
        </wp:anchor>
      </w:drawing>
    </w:r>
    <w:r w:rsidR="006F7A8F" w:rsidRPr="006F7A8F">
      <w:rPr>
        <w:rFonts w:ascii="Book Antiqua" w:hAnsi="Book Antiqua"/>
        <w:b/>
        <w:bCs/>
        <w:color w:val="FF0000"/>
        <w:sz w:val="62"/>
        <w:szCs w:val="62"/>
      </w:rPr>
      <w:t>J</w:t>
    </w:r>
    <w:r w:rsidR="006F7A8F" w:rsidRPr="006F7A8F">
      <w:rPr>
        <w:rFonts w:ascii="Book Antiqua" w:hAnsi="Book Antiqua"/>
        <w:b/>
        <w:bCs/>
        <w:sz w:val="62"/>
        <w:szCs w:val="62"/>
      </w:rPr>
      <w:t>eevaRaksha</w:t>
    </w:r>
    <w:r w:rsidR="006F7A8F" w:rsidRPr="006F7A8F">
      <w:rPr>
        <w:rFonts w:ascii="Book Antiqua" w:hAnsi="Book Antiqua"/>
        <w:b/>
        <w:bCs/>
        <w:color w:val="FF0000"/>
        <w:sz w:val="62"/>
        <w:szCs w:val="62"/>
      </w:rPr>
      <w:t>T</w:t>
    </w:r>
    <w:r w:rsidR="006F7A8F" w:rsidRPr="006F7A8F">
      <w:rPr>
        <w:rFonts w:ascii="Book Antiqua" w:hAnsi="Book Antiqua"/>
        <w:b/>
        <w:bCs/>
        <w:sz w:val="62"/>
        <w:szCs w:val="62"/>
      </w:rPr>
      <w:t>rust</w:t>
    </w:r>
  </w:p>
  <w:p w14:paraId="225CFF03" w14:textId="77777777" w:rsidR="006F7A8F" w:rsidRPr="006F7A8F" w:rsidRDefault="006F7A8F" w:rsidP="006F7A8F">
    <w:pPr>
      <w:spacing w:after="0"/>
      <w:jc w:val="center"/>
      <w:rPr>
        <w:rFonts w:ascii="Times New Roman" w:hAnsi="Times New Roman" w:cs="Times New Roman"/>
        <w:sz w:val="20"/>
        <w:szCs w:val="20"/>
      </w:rPr>
    </w:pPr>
    <w:r w:rsidRPr="006F7A8F">
      <w:rPr>
        <w:rFonts w:ascii="Times New Roman" w:hAnsi="Times New Roman" w:cs="Times New Roman"/>
        <w:sz w:val="20"/>
        <w:szCs w:val="20"/>
      </w:rPr>
      <w:t>(A Rajiv Gandhi University of Health Sciences and Swami Vivekananda Youth Movement Initiative)</w:t>
    </w:r>
  </w:p>
  <w:p w14:paraId="52499FFC" w14:textId="31BBB1E0" w:rsidR="00696A1A" w:rsidRPr="006F7A8F" w:rsidRDefault="00696A1A" w:rsidP="00696A1A">
    <w:pPr>
      <w:spacing w:after="0"/>
      <w:ind w:left="-142"/>
      <w:jc w:val="center"/>
      <w:rPr>
        <w:rFonts w:ascii="Times New Roman" w:hAnsi="Times New Roman" w:cs="Times New Roman"/>
        <w:sz w:val="20"/>
        <w:szCs w:val="20"/>
      </w:rPr>
    </w:pPr>
    <w:r>
      <w:rPr>
        <w:rFonts w:ascii="Times New Roman" w:hAnsi="Times New Roman" w:cs="Times New Roman"/>
        <w:sz w:val="20"/>
        <w:szCs w:val="20"/>
      </w:rPr>
      <w:t xml:space="preserve">DVG </w:t>
    </w:r>
    <w:proofErr w:type="spellStart"/>
    <w:r>
      <w:rPr>
        <w:rFonts w:ascii="Times New Roman" w:hAnsi="Times New Roman" w:cs="Times New Roman"/>
        <w:sz w:val="20"/>
        <w:szCs w:val="20"/>
      </w:rPr>
      <w:t>Smaraka</w:t>
    </w:r>
    <w:proofErr w:type="spellEnd"/>
    <w:r>
      <w:rPr>
        <w:rFonts w:ascii="Times New Roman" w:hAnsi="Times New Roman" w:cs="Times New Roman"/>
        <w:sz w:val="20"/>
        <w:szCs w:val="20"/>
      </w:rPr>
      <w:t xml:space="preserve"> Bha</w:t>
    </w:r>
    <w:r w:rsidR="00B22AEF">
      <w:rPr>
        <w:rFonts w:ascii="Times New Roman" w:hAnsi="Times New Roman" w:cs="Times New Roman"/>
        <w:sz w:val="20"/>
        <w:szCs w:val="20"/>
      </w:rPr>
      <w:t>v</w:t>
    </w:r>
    <w:r>
      <w:rPr>
        <w:rFonts w:ascii="Times New Roman" w:hAnsi="Times New Roman" w:cs="Times New Roman"/>
        <w:sz w:val="20"/>
        <w:szCs w:val="20"/>
      </w:rPr>
      <w:t>an</w:t>
    </w:r>
    <w:r w:rsidR="00B22AEF">
      <w:rPr>
        <w:rFonts w:ascii="Times New Roman" w:hAnsi="Times New Roman" w:cs="Times New Roman"/>
        <w:sz w:val="20"/>
        <w:szCs w:val="20"/>
      </w:rPr>
      <w:t>a</w:t>
    </w:r>
    <w:r>
      <w:rPr>
        <w:rFonts w:ascii="Times New Roman" w:hAnsi="Times New Roman" w:cs="Times New Roman"/>
        <w:sz w:val="20"/>
        <w:szCs w:val="20"/>
      </w:rPr>
      <w:t>, GIPA campus, 2/86/1-A</w:t>
    </w:r>
    <w:r w:rsidRPr="006F7A8F">
      <w:rPr>
        <w:rFonts w:ascii="Times New Roman" w:hAnsi="Times New Roman" w:cs="Times New Roman"/>
        <w:sz w:val="20"/>
        <w:szCs w:val="20"/>
      </w:rPr>
      <w:t xml:space="preserve">, </w:t>
    </w:r>
    <w:r>
      <w:rPr>
        <w:rFonts w:ascii="Times New Roman" w:hAnsi="Times New Roman" w:cs="Times New Roman"/>
        <w:sz w:val="20"/>
        <w:szCs w:val="20"/>
      </w:rPr>
      <w:t>5</w:t>
    </w:r>
    <w:r w:rsidRPr="006F7A8F">
      <w:rPr>
        <w:rFonts w:ascii="Times New Roman" w:hAnsi="Times New Roman" w:cs="Times New Roman"/>
        <w:sz w:val="20"/>
        <w:szCs w:val="20"/>
      </w:rPr>
      <w:t xml:space="preserve">th Main, </w:t>
    </w:r>
    <w:r>
      <w:rPr>
        <w:rFonts w:ascii="Times New Roman" w:hAnsi="Times New Roman" w:cs="Times New Roman"/>
        <w:sz w:val="20"/>
        <w:szCs w:val="20"/>
      </w:rPr>
      <w:t xml:space="preserve">Bull Temple </w:t>
    </w:r>
    <w:r w:rsidRPr="006F7A8F">
      <w:rPr>
        <w:rFonts w:ascii="Times New Roman" w:hAnsi="Times New Roman" w:cs="Times New Roman"/>
        <w:sz w:val="20"/>
        <w:szCs w:val="20"/>
      </w:rPr>
      <w:t xml:space="preserve">Road, </w:t>
    </w:r>
    <w:r>
      <w:rPr>
        <w:rFonts w:ascii="Times New Roman" w:hAnsi="Times New Roman" w:cs="Times New Roman"/>
        <w:sz w:val="20"/>
        <w:szCs w:val="20"/>
      </w:rPr>
      <w:t>N.R Colony</w:t>
    </w:r>
    <w:r w:rsidRPr="006F7A8F">
      <w:rPr>
        <w:rFonts w:ascii="Times New Roman" w:hAnsi="Times New Roman" w:cs="Times New Roman"/>
        <w:sz w:val="20"/>
        <w:szCs w:val="20"/>
      </w:rPr>
      <w:t>, Bengaluru-5600</w:t>
    </w:r>
    <w:r>
      <w:rPr>
        <w:rFonts w:ascii="Times New Roman" w:hAnsi="Times New Roman" w:cs="Times New Roman"/>
        <w:sz w:val="20"/>
        <w:szCs w:val="20"/>
      </w:rPr>
      <w:t>04</w:t>
    </w:r>
  </w:p>
  <w:p w14:paraId="6D8B779C" w14:textId="181446D7" w:rsidR="00696A1A" w:rsidRPr="006F7A8F" w:rsidRDefault="00696A1A" w:rsidP="00696A1A">
    <w:pPr>
      <w:spacing w:after="0"/>
      <w:jc w:val="center"/>
      <w:rPr>
        <w:rFonts w:ascii="Times New Roman" w:hAnsi="Times New Roman" w:cs="Times New Roman"/>
        <w:sz w:val="20"/>
        <w:szCs w:val="20"/>
      </w:rPr>
    </w:pPr>
    <w:r w:rsidRPr="006F7A8F">
      <w:rPr>
        <w:rFonts w:ascii="Times New Roman" w:hAnsi="Times New Roman" w:cs="Times New Roman"/>
        <w:sz w:val="20"/>
        <w:szCs w:val="20"/>
      </w:rPr>
      <w:t xml:space="preserve">Phone: +916363910978| Email: </w:t>
    </w:r>
    <w:hyperlink r:id="rId4" w:history="1">
      <w:r w:rsidR="00B22AEF" w:rsidRPr="00102720">
        <w:rPr>
          <w:rStyle w:val="Hyperlink"/>
          <w:rFonts w:ascii="Times New Roman" w:hAnsi="Times New Roman" w:cs="Times New Roman"/>
          <w:sz w:val="20"/>
          <w:szCs w:val="20"/>
        </w:rPr>
        <w:t>team@jeevaraksha.org</w:t>
      </w:r>
    </w:hyperlink>
    <w:r w:rsidR="00B22AEF">
      <w:rPr>
        <w:rFonts w:ascii="Times New Roman" w:hAnsi="Times New Roman" w:cs="Times New Roman"/>
        <w:sz w:val="20"/>
        <w:szCs w:val="20"/>
      </w:rPr>
      <w:t xml:space="preserve"> </w:t>
    </w:r>
    <w:r w:rsidRPr="006F7A8F">
      <w:rPr>
        <w:rFonts w:ascii="Times New Roman" w:hAnsi="Times New Roman" w:cs="Times New Roman"/>
        <w:sz w:val="20"/>
        <w:szCs w:val="20"/>
      </w:rPr>
      <w:t>| Website: jeevaraksha.org</w:t>
    </w:r>
  </w:p>
  <w:p w14:paraId="1E1EB9B6" w14:textId="17EEA8EF" w:rsidR="006F7A8F" w:rsidRDefault="0066421B" w:rsidP="00E04F22">
    <w:pPr>
      <w:pStyle w:val="Header"/>
      <w:tabs>
        <w:tab w:val="clear" w:pos="4513"/>
        <w:tab w:val="clear" w:pos="9026"/>
        <w:tab w:val="left" w:pos="8550"/>
      </w:tabs>
    </w:pPr>
    <w:r>
      <w:rPr>
        <w:noProof/>
      </w:rPr>
      <mc:AlternateContent>
        <mc:Choice Requires="wps">
          <w:drawing>
            <wp:anchor distT="0" distB="0" distL="114300" distR="114300" simplePos="0" relativeHeight="251663360" behindDoc="0" locked="0" layoutInCell="1" allowOverlap="1" wp14:anchorId="11CE4CFB" wp14:editId="42F6FA57">
              <wp:simplePos x="0" y="0"/>
              <wp:positionH relativeFrom="column">
                <wp:posOffset>-720090</wp:posOffset>
              </wp:positionH>
              <wp:positionV relativeFrom="paragraph">
                <wp:posOffset>55245</wp:posOffset>
              </wp:positionV>
              <wp:extent cx="7581900" cy="0"/>
              <wp:effectExtent l="13335" t="7620" r="5715" b="11430"/>
              <wp:wrapNone/>
              <wp:docPr id="129799499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1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A7F319" id="_x0000_t32" coordsize="21600,21600" o:spt="32" o:oned="t" path="m,l21600,21600e" filled="f">
              <v:path arrowok="t" fillok="f" o:connecttype="none"/>
              <o:lock v:ext="edit" shapetype="t"/>
            </v:shapetype>
            <v:shape id="AutoShape 1" o:spid="_x0000_s1026" type="#_x0000_t32" style="position:absolute;margin-left:-56.7pt;margin-top:4.35pt;width:59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O5luAEAAFYDAAAOAAAAZHJzL2Uyb0RvYy54bWysU8Fu2zAMvQ/YPwi6L7YDZGuNOD2k7S7d&#10;FqDdBzCybAuVRYFUYufvJ6lJVmy3YT4IlEg+Pj7S67t5tOKoiQ26RlaLUgrtFLbG9Y38+fL46U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"/>
          </w:pict>
        </mc:Fallback>
      </mc:AlternateContent>
    </w:r>
    <w:r w:rsidR="00E04F2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6A957" w14:textId="77777777" w:rsidR="00B22AEF" w:rsidRDefault="00B22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D4B07"/>
    <w:multiLevelType w:val="hybridMultilevel"/>
    <w:tmpl w:val="59E4ED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066FE6"/>
    <w:multiLevelType w:val="hybridMultilevel"/>
    <w:tmpl w:val="EEE69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9A3502"/>
    <w:multiLevelType w:val="hybridMultilevel"/>
    <w:tmpl w:val="ED58034A"/>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4DA1F48"/>
    <w:multiLevelType w:val="hybridMultilevel"/>
    <w:tmpl w:val="892CE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16F21"/>
    <w:multiLevelType w:val="hybridMultilevel"/>
    <w:tmpl w:val="12BC3EA2"/>
    <w:lvl w:ilvl="0" w:tplc="1E6C7E98">
      <w:numFmt w:val="bullet"/>
      <w:lvlText w:val=""/>
      <w:lvlJc w:val="left"/>
      <w:pPr>
        <w:ind w:left="821" w:hanging="360"/>
      </w:pPr>
      <w:rPr>
        <w:rFonts w:ascii="Symbol" w:eastAsia="Symbol" w:hAnsi="Symbol" w:cs="Symbol" w:hint="default"/>
        <w:b w:val="0"/>
        <w:bCs w:val="0"/>
        <w:i w:val="0"/>
        <w:iCs w:val="0"/>
        <w:spacing w:val="0"/>
        <w:w w:val="100"/>
        <w:sz w:val="20"/>
        <w:szCs w:val="20"/>
        <w:lang w:val="en-US" w:eastAsia="en-US" w:bidi="ar-SA"/>
      </w:rPr>
    </w:lvl>
    <w:lvl w:ilvl="1" w:tplc="0EE60944">
      <w:numFmt w:val="bullet"/>
      <w:lvlText w:val="•"/>
      <w:lvlJc w:val="left"/>
      <w:pPr>
        <w:ind w:left="1662" w:hanging="360"/>
      </w:pPr>
      <w:rPr>
        <w:rFonts w:hint="default"/>
        <w:lang w:val="en-US" w:eastAsia="en-US" w:bidi="ar-SA"/>
      </w:rPr>
    </w:lvl>
    <w:lvl w:ilvl="2" w:tplc="DD2674C2">
      <w:numFmt w:val="bullet"/>
      <w:lvlText w:val="•"/>
      <w:lvlJc w:val="left"/>
      <w:pPr>
        <w:ind w:left="2505" w:hanging="360"/>
      </w:pPr>
      <w:rPr>
        <w:rFonts w:hint="default"/>
        <w:lang w:val="en-US" w:eastAsia="en-US" w:bidi="ar-SA"/>
      </w:rPr>
    </w:lvl>
    <w:lvl w:ilvl="3" w:tplc="D2386F18">
      <w:numFmt w:val="bullet"/>
      <w:lvlText w:val="•"/>
      <w:lvlJc w:val="left"/>
      <w:pPr>
        <w:ind w:left="3347" w:hanging="360"/>
      </w:pPr>
      <w:rPr>
        <w:rFonts w:hint="default"/>
        <w:lang w:val="en-US" w:eastAsia="en-US" w:bidi="ar-SA"/>
      </w:rPr>
    </w:lvl>
    <w:lvl w:ilvl="4" w:tplc="4B9E3A2E">
      <w:numFmt w:val="bullet"/>
      <w:lvlText w:val="•"/>
      <w:lvlJc w:val="left"/>
      <w:pPr>
        <w:ind w:left="4190" w:hanging="360"/>
      </w:pPr>
      <w:rPr>
        <w:rFonts w:hint="default"/>
        <w:lang w:val="en-US" w:eastAsia="en-US" w:bidi="ar-SA"/>
      </w:rPr>
    </w:lvl>
    <w:lvl w:ilvl="5" w:tplc="79ECD66C">
      <w:numFmt w:val="bullet"/>
      <w:lvlText w:val="•"/>
      <w:lvlJc w:val="left"/>
      <w:pPr>
        <w:ind w:left="5032" w:hanging="360"/>
      </w:pPr>
      <w:rPr>
        <w:rFonts w:hint="default"/>
        <w:lang w:val="en-US" w:eastAsia="en-US" w:bidi="ar-SA"/>
      </w:rPr>
    </w:lvl>
    <w:lvl w:ilvl="6" w:tplc="7366ABFA">
      <w:numFmt w:val="bullet"/>
      <w:lvlText w:val="•"/>
      <w:lvlJc w:val="left"/>
      <w:pPr>
        <w:ind w:left="5875" w:hanging="360"/>
      </w:pPr>
      <w:rPr>
        <w:rFonts w:hint="default"/>
        <w:lang w:val="en-US" w:eastAsia="en-US" w:bidi="ar-SA"/>
      </w:rPr>
    </w:lvl>
    <w:lvl w:ilvl="7" w:tplc="0B087EBA">
      <w:numFmt w:val="bullet"/>
      <w:lvlText w:val="•"/>
      <w:lvlJc w:val="left"/>
      <w:pPr>
        <w:ind w:left="6717" w:hanging="360"/>
      </w:pPr>
      <w:rPr>
        <w:rFonts w:hint="default"/>
        <w:lang w:val="en-US" w:eastAsia="en-US" w:bidi="ar-SA"/>
      </w:rPr>
    </w:lvl>
    <w:lvl w:ilvl="8" w:tplc="32DEB4A0">
      <w:numFmt w:val="bullet"/>
      <w:lvlText w:val="•"/>
      <w:lvlJc w:val="left"/>
      <w:pPr>
        <w:ind w:left="7560" w:hanging="360"/>
      </w:pPr>
      <w:rPr>
        <w:rFonts w:hint="default"/>
        <w:lang w:val="en-US" w:eastAsia="en-US" w:bidi="ar-SA"/>
      </w:rPr>
    </w:lvl>
  </w:abstractNum>
  <w:abstractNum w:abstractNumId="5" w15:restartNumberingAfterBreak="0">
    <w:nsid w:val="19690CDF"/>
    <w:multiLevelType w:val="hybridMultilevel"/>
    <w:tmpl w:val="73ACE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26EF9"/>
    <w:multiLevelType w:val="hybridMultilevel"/>
    <w:tmpl w:val="77B026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98F09DD"/>
    <w:multiLevelType w:val="hybridMultilevel"/>
    <w:tmpl w:val="911A2C92"/>
    <w:lvl w:ilvl="0" w:tplc="487AFC5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5C333E"/>
    <w:multiLevelType w:val="multilevel"/>
    <w:tmpl w:val="1904E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AB4FF6"/>
    <w:multiLevelType w:val="hybridMultilevel"/>
    <w:tmpl w:val="8A4C01D2"/>
    <w:lvl w:ilvl="0" w:tplc="487AFC5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07F23"/>
    <w:multiLevelType w:val="hybridMultilevel"/>
    <w:tmpl w:val="4FE442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A157068"/>
    <w:multiLevelType w:val="hybridMultilevel"/>
    <w:tmpl w:val="77B026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C71EBC"/>
    <w:multiLevelType w:val="hybridMultilevel"/>
    <w:tmpl w:val="02E682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58058BF"/>
    <w:multiLevelType w:val="hybridMultilevel"/>
    <w:tmpl w:val="620E0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CD6682"/>
    <w:multiLevelType w:val="hybridMultilevel"/>
    <w:tmpl w:val="AAE23308"/>
    <w:lvl w:ilvl="0" w:tplc="487AFC5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7C6D93"/>
    <w:multiLevelType w:val="hybridMultilevel"/>
    <w:tmpl w:val="CDC206F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ED6508C"/>
    <w:multiLevelType w:val="hybridMultilevel"/>
    <w:tmpl w:val="F5F66DC0"/>
    <w:lvl w:ilvl="0" w:tplc="ED6833F0">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7" w15:restartNumberingAfterBreak="0">
    <w:nsid w:val="78BB78BC"/>
    <w:multiLevelType w:val="hybridMultilevel"/>
    <w:tmpl w:val="BA280576"/>
    <w:lvl w:ilvl="0" w:tplc="4009000F">
      <w:start w:val="1"/>
      <w:numFmt w:val="decimal"/>
      <w:lvlText w:val="%1."/>
      <w:lvlJc w:val="left"/>
      <w:pPr>
        <w:ind w:left="720" w:hanging="360"/>
      </w:pPr>
      <w:rPr>
        <w:rFonts w:hint="default"/>
      </w:r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64548079">
    <w:abstractNumId w:val="8"/>
  </w:num>
  <w:num w:numId="2" w16cid:durableId="1947227556">
    <w:abstractNumId w:val="6"/>
  </w:num>
  <w:num w:numId="3" w16cid:durableId="463429653">
    <w:abstractNumId w:val="11"/>
  </w:num>
  <w:num w:numId="4" w16cid:durableId="117912868">
    <w:abstractNumId w:val="2"/>
  </w:num>
  <w:num w:numId="5" w16cid:durableId="805927288">
    <w:abstractNumId w:val="16"/>
  </w:num>
  <w:num w:numId="6" w16cid:durableId="1300183171">
    <w:abstractNumId w:val="3"/>
  </w:num>
  <w:num w:numId="7" w16cid:durableId="1083599493">
    <w:abstractNumId w:val="5"/>
  </w:num>
  <w:num w:numId="8" w16cid:durableId="719942843">
    <w:abstractNumId w:val="15"/>
  </w:num>
  <w:num w:numId="9" w16cid:durableId="2132089870">
    <w:abstractNumId w:val="17"/>
  </w:num>
  <w:num w:numId="10" w16cid:durableId="605843434">
    <w:abstractNumId w:val="10"/>
  </w:num>
  <w:num w:numId="11" w16cid:durableId="264074784">
    <w:abstractNumId w:val="12"/>
  </w:num>
  <w:num w:numId="12" w16cid:durableId="475344834">
    <w:abstractNumId w:val="4"/>
  </w:num>
  <w:num w:numId="13" w16cid:durableId="1127771494">
    <w:abstractNumId w:val="7"/>
  </w:num>
  <w:num w:numId="14" w16cid:durableId="1322276346">
    <w:abstractNumId w:val="9"/>
  </w:num>
  <w:num w:numId="15" w16cid:durableId="650253442">
    <w:abstractNumId w:val="14"/>
  </w:num>
  <w:num w:numId="16" w16cid:durableId="1909072948">
    <w:abstractNumId w:val="1"/>
  </w:num>
  <w:num w:numId="17" w16cid:durableId="1829907604">
    <w:abstractNumId w:val="13"/>
  </w:num>
  <w:num w:numId="18" w16cid:durableId="196167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AE5"/>
    <w:rsid w:val="00047988"/>
    <w:rsid w:val="00047E7A"/>
    <w:rsid w:val="0006300A"/>
    <w:rsid w:val="00070EB7"/>
    <w:rsid w:val="00080AAB"/>
    <w:rsid w:val="00083262"/>
    <w:rsid w:val="00084D47"/>
    <w:rsid w:val="00085675"/>
    <w:rsid w:val="0008654F"/>
    <w:rsid w:val="000A53C3"/>
    <w:rsid w:val="000A696D"/>
    <w:rsid w:val="000B7368"/>
    <w:rsid w:val="000C0CD5"/>
    <w:rsid w:val="000C45E9"/>
    <w:rsid w:val="000F13D1"/>
    <w:rsid w:val="000F1574"/>
    <w:rsid w:val="001024F3"/>
    <w:rsid w:val="0010590D"/>
    <w:rsid w:val="00105AE5"/>
    <w:rsid w:val="00107AB6"/>
    <w:rsid w:val="00121492"/>
    <w:rsid w:val="00136862"/>
    <w:rsid w:val="001521EA"/>
    <w:rsid w:val="001665EA"/>
    <w:rsid w:val="00167E12"/>
    <w:rsid w:val="0017252B"/>
    <w:rsid w:val="00192373"/>
    <w:rsid w:val="0019710E"/>
    <w:rsid w:val="001A18A8"/>
    <w:rsid w:val="001A7E10"/>
    <w:rsid w:val="001B2626"/>
    <w:rsid w:val="001C0FDD"/>
    <w:rsid w:val="001C5733"/>
    <w:rsid w:val="001D5BB3"/>
    <w:rsid w:val="002138E6"/>
    <w:rsid w:val="002170A0"/>
    <w:rsid w:val="00245BE0"/>
    <w:rsid w:val="00256600"/>
    <w:rsid w:val="00260D77"/>
    <w:rsid w:val="00263594"/>
    <w:rsid w:val="002662DD"/>
    <w:rsid w:val="00271C0D"/>
    <w:rsid w:val="002730BA"/>
    <w:rsid w:val="00281D34"/>
    <w:rsid w:val="002A0B1F"/>
    <w:rsid w:val="002A778E"/>
    <w:rsid w:val="002C4855"/>
    <w:rsid w:val="002C5A0D"/>
    <w:rsid w:val="002F5E09"/>
    <w:rsid w:val="00304C88"/>
    <w:rsid w:val="003120CE"/>
    <w:rsid w:val="00312D7E"/>
    <w:rsid w:val="00331BBE"/>
    <w:rsid w:val="00345F97"/>
    <w:rsid w:val="00363F8A"/>
    <w:rsid w:val="003739A8"/>
    <w:rsid w:val="0038047C"/>
    <w:rsid w:val="00381709"/>
    <w:rsid w:val="00381AD0"/>
    <w:rsid w:val="00383816"/>
    <w:rsid w:val="003A625E"/>
    <w:rsid w:val="003A7301"/>
    <w:rsid w:val="003E3780"/>
    <w:rsid w:val="003F3743"/>
    <w:rsid w:val="004141CC"/>
    <w:rsid w:val="00425150"/>
    <w:rsid w:val="004329C4"/>
    <w:rsid w:val="00440FC2"/>
    <w:rsid w:val="004509B5"/>
    <w:rsid w:val="004713C8"/>
    <w:rsid w:val="00475DC0"/>
    <w:rsid w:val="004E1841"/>
    <w:rsid w:val="004F2F9A"/>
    <w:rsid w:val="0050655C"/>
    <w:rsid w:val="005162A0"/>
    <w:rsid w:val="0052030A"/>
    <w:rsid w:val="00531681"/>
    <w:rsid w:val="0053736D"/>
    <w:rsid w:val="00551C4D"/>
    <w:rsid w:val="0056725C"/>
    <w:rsid w:val="00597AA7"/>
    <w:rsid w:val="005A0C79"/>
    <w:rsid w:val="005A14B5"/>
    <w:rsid w:val="005B0485"/>
    <w:rsid w:val="005B6AF4"/>
    <w:rsid w:val="005B7385"/>
    <w:rsid w:val="005C607F"/>
    <w:rsid w:val="005C7034"/>
    <w:rsid w:val="005D2252"/>
    <w:rsid w:val="005D3B15"/>
    <w:rsid w:val="005E5ECF"/>
    <w:rsid w:val="005F5F02"/>
    <w:rsid w:val="00602FCF"/>
    <w:rsid w:val="0062144C"/>
    <w:rsid w:val="006326A3"/>
    <w:rsid w:val="006447A6"/>
    <w:rsid w:val="0066421B"/>
    <w:rsid w:val="00683D03"/>
    <w:rsid w:val="00696A1A"/>
    <w:rsid w:val="00696FB2"/>
    <w:rsid w:val="0069776D"/>
    <w:rsid w:val="006A5557"/>
    <w:rsid w:val="006B121A"/>
    <w:rsid w:val="006C58D0"/>
    <w:rsid w:val="006D5339"/>
    <w:rsid w:val="006E5942"/>
    <w:rsid w:val="006F7A8F"/>
    <w:rsid w:val="007012AA"/>
    <w:rsid w:val="00701EDC"/>
    <w:rsid w:val="00706454"/>
    <w:rsid w:val="00717BEE"/>
    <w:rsid w:val="007247C7"/>
    <w:rsid w:val="00742DD2"/>
    <w:rsid w:val="00747793"/>
    <w:rsid w:val="00754FD9"/>
    <w:rsid w:val="007634A7"/>
    <w:rsid w:val="0077332E"/>
    <w:rsid w:val="00782FB0"/>
    <w:rsid w:val="00783C55"/>
    <w:rsid w:val="007865A9"/>
    <w:rsid w:val="007A3A6A"/>
    <w:rsid w:val="007B1DA6"/>
    <w:rsid w:val="007B3F19"/>
    <w:rsid w:val="007B4EBC"/>
    <w:rsid w:val="007C6765"/>
    <w:rsid w:val="007D244D"/>
    <w:rsid w:val="007D5C24"/>
    <w:rsid w:val="007F59A3"/>
    <w:rsid w:val="0081027D"/>
    <w:rsid w:val="00810D0F"/>
    <w:rsid w:val="008227BC"/>
    <w:rsid w:val="0082518D"/>
    <w:rsid w:val="008816CE"/>
    <w:rsid w:val="00883130"/>
    <w:rsid w:val="00891025"/>
    <w:rsid w:val="00893BF7"/>
    <w:rsid w:val="00894E51"/>
    <w:rsid w:val="0089719A"/>
    <w:rsid w:val="008A1965"/>
    <w:rsid w:val="008B7092"/>
    <w:rsid w:val="008C58B3"/>
    <w:rsid w:val="008D012A"/>
    <w:rsid w:val="008F018B"/>
    <w:rsid w:val="008F20CF"/>
    <w:rsid w:val="00901FEC"/>
    <w:rsid w:val="009129C7"/>
    <w:rsid w:val="0091760A"/>
    <w:rsid w:val="00926BF5"/>
    <w:rsid w:val="00934BCC"/>
    <w:rsid w:val="00935009"/>
    <w:rsid w:val="009425DC"/>
    <w:rsid w:val="00946E41"/>
    <w:rsid w:val="0095100B"/>
    <w:rsid w:val="00954256"/>
    <w:rsid w:val="00967EE1"/>
    <w:rsid w:val="00994172"/>
    <w:rsid w:val="009971A5"/>
    <w:rsid w:val="009D4918"/>
    <w:rsid w:val="009E2C5D"/>
    <w:rsid w:val="00A10B2E"/>
    <w:rsid w:val="00A120FA"/>
    <w:rsid w:val="00A53F78"/>
    <w:rsid w:val="00A81D5F"/>
    <w:rsid w:val="00A83C88"/>
    <w:rsid w:val="00A845CB"/>
    <w:rsid w:val="00A87B57"/>
    <w:rsid w:val="00A92135"/>
    <w:rsid w:val="00A95C21"/>
    <w:rsid w:val="00AA1014"/>
    <w:rsid w:val="00AA2821"/>
    <w:rsid w:val="00AA7522"/>
    <w:rsid w:val="00AB5DA3"/>
    <w:rsid w:val="00AC6C50"/>
    <w:rsid w:val="00AF6975"/>
    <w:rsid w:val="00AF7B0C"/>
    <w:rsid w:val="00B0140A"/>
    <w:rsid w:val="00B01AAF"/>
    <w:rsid w:val="00B16C65"/>
    <w:rsid w:val="00B22AEF"/>
    <w:rsid w:val="00B22BE6"/>
    <w:rsid w:val="00B25F3F"/>
    <w:rsid w:val="00B5422C"/>
    <w:rsid w:val="00B6560B"/>
    <w:rsid w:val="00B70DEA"/>
    <w:rsid w:val="00B7719A"/>
    <w:rsid w:val="00B82A99"/>
    <w:rsid w:val="00B90C9F"/>
    <w:rsid w:val="00B96815"/>
    <w:rsid w:val="00BA3095"/>
    <w:rsid w:val="00BA45AF"/>
    <w:rsid w:val="00BC35BC"/>
    <w:rsid w:val="00BC493F"/>
    <w:rsid w:val="00BC64A6"/>
    <w:rsid w:val="00BE4098"/>
    <w:rsid w:val="00BE68FB"/>
    <w:rsid w:val="00BF0B43"/>
    <w:rsid w:val="00BF4454"/>
    <w:rsid w:val="00C016E3"/>
    <w:rsid w:val="00C02328"/>
    <w:rsid w:val="00C151A5"/>
    <w:rsid w:val="00C156F3"/>
    <w:rsid w:val="00C167CB"/>
    <w:rsid w:val="00C461F1"/>
    <w:rsid w:val="00C514B7"/>
    <w:rsid w:val="00C55680"/>
    <w:rsid w:val="00C64805"/>
    <w:rsid w:val="00C7063C"/>
    <w:rsid w:val="00C85DB9"/>
    <w:rsid w:val="00C954C2"/>
    <w:rsid w:val="00C96C46"/>
    <w:rsid w:val="00CB4269"/>
    <w:rsid w:val="00CB73D8"/>
    <w:rsid w:val="00CE69C6"/>
    <w:rsid w:val="00CF11A1"/>
    <w:rsid w:val="00CF7629"/>
    <w:rsid w:val="00D312B6"/>
    <w:rsid w:val="00D37EA2"/>
    <w:rsid w:val="00D4312C"/>
    <w:rsid w:val="00D469A4"/>
    <w:rsid w:val="00D62FC8"/>
    <w:rsid w:val="00DA4CDE"/>
    <w:rsid w:val="00DA7E81"/>
    <w:rsid w:val="00E04F22"/>
    <w:rsid w:val="00E15D68"/>
    <w:rsid w:val="00E15FE0"/>
    <w:rsid w:val="00E2008A"/>
    <w:rsid w:val="00E215E6"/>
    <w:rsid w:val="00E2164A"/>
    <w:rsid w:val="00E342BB"/>
    <w:rsid w:val="00E36E63"/>
    <w:rsid w:val="00E502F2"/>
    <w:rsid w:val="00E52C34"/>
    <w:rsid w:val="00E747D5"/>
    <w:rsid w:val="00E7668A"/>
    <w:rsid w:val="00E82377"/>
    <w:rsid w:val="00E91B45"/>
    <w:rsid w:val="00E91FBB"/>
    <w:rsid w:val="00F25131"/>
    <w:rsid w:val="00F32CC7"/>
    <w:rsid w:val="00F42614"/>
    <w:rsid w:val="00F44E89"/>
    <w:rsid w:val="00F73C62"/>
    <w:rsid w:val="00F750C5"/>
    <w:rsid w:val="00F75901"/>
    <w:rsid w:val="00F771CE"/>
    <w:rsid w:val="00F8037C"/>
    <w:rsid w:val="00FA1753"/>
    <w:rsid w:val="00FA5DEC"/>
    <w:rsid w:val="00FB7771"/>
    <w:rsid w:val="00FC2016"/>
    <w:rsid w:val="00FC3EE0"/>
    <w:rsid w:val="00FE29CF"/>
    <w:rsid w:val="00FE6F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D4FE6"/>
  <w15:docId w15:val="{88959A5B-2721-4047-854E-E8BA005A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07F"/>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A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A8F"/>
  </w:style>
  <w:style w:type="paragraph" w:styleId="Footer">
    <w:name w:val="footer"/>
    <w:basedOn w:val="Normal"/>
    <w:link w:val="FooterChar"/>
    <w:uiPriority w:val="99"/>
    <w:unhideWhenUsed/>
    <w:rsid w:val="006F7A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A8F"/>
  </w:style>
  <w:style w:type="table" w:styleId="TableGrid">
    <w:name w:val="Table Grid"/>
    <w:basedOn w:val="TableNormal"/>
    <w:uiPriority w:val="59"/>
    <w:rsid w:val="00107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252B"/>
    <w:pPr>
      <w:autoSpaceDE w:val="0"/>
      <w:autoSpaceDN w:val="0"/>
      <w:adjustRightInd w:val="0"/>
      <w:spacing w:after="0" w:line="240" w:lineRule="auto"/>
    </w:pPr>
    <w:rPr>
      <w:rFonts w:ascii="Calibri" w:hAnsi="Calibri" w:cs="Calibri"/>
      <w:color w:val="000000"/>
      <w:sz w:val="24"/>
      <w:szCs w:val="24"/>
      <w:lang w:bidi="kn-IN"/>
    </w:rPr>
  </w:style>
  <w:style w:type="paragraph" w:styleId="NoSpacing">
    <w:name w:val="No Spacing"/>
    <w:uiPriority w:val="1"/>
    <w:qFormat/>
    <w:rsid w:val="009129C7"/>
    <w:pPr>
      <w:spacing w:after="0" w:line="240" w:lineRule="auto"/>
    </w:pPr>
  </w:style>
  <w:style w:type="paragraph" w:styleId="BalloonText">
    <w:name w:val="Balloon Text"/>
    <w:basedOn w:val="Normal"/>
    <w:link w:val="BalloonTextChar"/>
    <w:uiPriority w:val="99"/>
    <w:semiHidden/>
    <w:unhideWhenUsed/>
    <w:rsid w:val="00E20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08A"/>
    <w:rPr>
      <w:rFonts w:ascii="Tahoma" w:hAnsi="Tahoma" w:cs="Tahoma"/>
      <w:sz w:val="16"/>
      <w:szCs w:val="16"/>
    </w:rPr>
  </w:style>
  <w:style w:type="paragraph" w:styleId="NormalWeb">
    <w:name w:val="Normal (Web)"/>
    <w:basedOn w:val="Normal"/>
    <w:uiPriority w:val="99"/>
    <w:semiHidden/>
    <w:unhideWhenUsed/>
    <w:rsid w:val="00782F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0140A"/>
    <w:rPr>
      <w:color w:val="0563C1" w:themeColor="hyperlink"/>
      <w:u w:val="single"/>
    </w:rPr>
  </w:style>
  <w:style w:type="paragraph" w:styleId="ListParagraph">
    <w:name w:val="List Paragraph"/>
    <w:basedOn w:val="Normal"/>
    <w:uiPriority w:val="34"/>
    <w:qFormat/>
    <w:rsid w:val="00934BCC"/>
    <w:pPr>
      <w:ind w:left="720"/>
      <w:contextualSpacing/>
    </w:pPr>
  </w:style>
  <w:style w:type="paragraph" w:styleId="BodyText">
    <w:name w:val="Body Text"/>
    <w:basedOn w:val="Normal"/>
    <w:link w:val="BodyTextChar"/>
    <w:uiPriority w:val="1"/>
    <w:qFormat/>
    <w:rsid w:val="002138E6"/>
    <w:pPr>
      <w:widowControl w:val="0"/>
      <w:autoSpaceDE w:val="0"/>
      <w:autoSpaceDN w:val="0"/>
      <w:spacing w:after="0" w:line="240" w:lineRule="auto"/>
    </w:pPr>
    <w:rPr>
      <w:rFonts w:ascii="Lucida Sans" w:eastAsia="Lucida Sans" w:hAnsi="Lucida Sans" w:cs="Lucida Sans"/>
      <w:sz w:val="20"/>
      <w:szCs w:val="20"/>
    </w:rPr>
  </w:style>
  <w:style w:type="character" w:customStyle="1" w:styleId="BodyTextChar">
    <w:name w:val="Body Text Char"/>
    <w:basedOn w:val="DefaultParagraphFont"/>
    <w:link w:val="BodyText"/>
    <w:uiPriority w:val="1"/>
    <w:rsid w:val="002138E6"/>
    <w:rPr>
      <w:rFonts w:ascii="Lucida Sans" w:eastAsia="Lucida Sans" w:hAnsi="Lucida Sans" w:cs="Lucida Sans"/>
      <w:sz w:val="20"/>
      <w:szCs w:val="20"/>
      <w:lang w:val="en-US"/>
    </w:rPr>
  </w:style>
  <w:style w:type="character" w:styleId="UnresolvedMention">
    <w:name w:val="Unresolved Mention"/>
    <w:basedOn w:val="DefaultParagraphFont"/>
    <w:uiPriority w:val="99"/>
    <w:semiHidden/>
    <w:unhideWhenUsed/>
    <w:rsid w:val="00602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63263">
      <w:bodyDiv w:val="1"/>
      <w:marLeft w:val="0"/>
      <w:marRight w:val="0"/>
      <w:marTop w:val="0"/>
      <w:marBottom w:val="0"/>
      <w:divBdr>
        <w:top w:val="none" w:sz="0" w:space="0" w:color="auto"/>
        <w:left w:val="none" w:sz="0" w:space="0" w:color="auto"/>
        <w:bottom w:val="none" w:sz="0" w:space="0" w:color="auto"/>
        <w:right w:val="none" w:sz="0" w:space="0" w:color="auto"/>
      </w:divBdr>
    </w:div>
    <w:div w:id="240674679">
      <w:bodyDiv w:val="1"/>
      <w:marLeft w:val="0"/>
      <w:marRight w:val="0"/>
      <w:marTop w:val="0"/>
      <w:marBottom w:val="0"/>
      <w:divBdr>
        <w:top w:val="none" w:sz="0" w:space="0" w:color="auto"/>
        <w:left w:val="none" w:sz="0" w:space="0" w:color="auto"/>
        <w:bottom w:val="none" w:sz="0" w:space="0" w:color="auto"/>
        <w:right w:val="none" w:sz="0" w:space="0" w:color="auto"/>
      </w:divBdr>
    </w:div>
    <w:div w:id="651758982">
      <w:bodyDiv w:val="1"/>
      <w:marLeft w:val="0"/>
      <w:marRight w:val="0"/>
      <w:marTop w:val="0"/>
      <w:marBottom w:val="0"/>
      <w:divBdr>
        <w:top w:val="none" w:sz="0" w:space="0" w:color="auto"/>
        <w:left w:val="none" w:sz="0" w:space="0" w:color="auto"/>
        <w:bottom w:val="none" w:sz="0" w:space="0" w:color="auto"/>
        <w:right w:val="none" w:sz="0" w:space="0" w:color="auto"/>
      </w:divBdr>
    </w:div>
    <w:div w:id="715354466">
      <w:bodyDiv w:val="1"/>
      <w:marLeft w:val="0"/>
      <w:marRight w:val="0"/>
      <w:marTop w:val="0"/>
      <w:marBottom w:val="0"/>
      <w:divBdr>
        <w:top w:val="none" w:sz="0" w:space="0" w:color="auto"/>
        <w:left w:val="none" w:sz="0" w:space="0" w:color="auto"/>
        <w:bottom w:val="none" w:sz="0" w:space="0" w:color="auto"/>
        <w:right w:val="none" w:sz="0" w:space="0" w:color="auto"/>
      </w:divBdr>
    </w:div>
    <w:div w:id="736395189">
      <w:bodyDiv w:val="1"/>
      <w:marLeft w:val="0"/>
      <w:marRight w:val="0"/>
      <w:marTop w:val="0"/>
      <w:marBottom w:val="0"/>
      <w:divBdr>
        <w:top w:val="none" w:sz="0" w:space="0" w:color="auto"/>
        <w:left w:val="none" w:sz="0" w:space="0" w:color="auto"/>
        <w:bottom w:val="none" w:sz="0" w:space="0" w:color="auto"/>
        <w:right w:val="none" w:sz="0" w:space="0" w:color="auto"/>
      </w:divBdr>
    </w:div>
    <w:div w:id="741758495">
      <w:bodyDiv w:val="1"/>
      <w:marLeft w:val="0"/>
      <w:marRight w:val="0"/>
      <w:marTop w:val="0"/>
      <w:marBottom w:val="0"/>
      <w:divBdr>
        <w:top w:val="none" w:sz="0" w:space="0" w:color="auto"/>
        <w:left w:val="none" w:sz="0" w:space="0" w:color="auto"/>
        <w:bottom w:val="none" w:sz="0" w:space="0" w:color="auto"/>
        <w:right w:val="none" w:sz="0" w:space="0" w:color="auto"/>
      </w:divBdr>
    </w:div>
    <w:div w:id="970786097">
      <w:bodyDiv w:val="1"/>
      <w:marLeft w:val="0"/>
      <w:marRight w:val="0"/>
      <w:marTop w:val="0"/>
      <w:marBottom w:val="0"/>
      <w:divBdr>
        <w:top w:val="none" w:sz="0" w:space="0" w:color="auto"/>
        <w:left w:val="none" w:sz="0" w:space="0" w:color="auto"/>
        <w:bottom w:val="none" w:sz="0" w:space="0" w:color="auto"/>
        <w:right w:val="none" w:sz="0" w:space="0" w:color="auto"/>
      </w:divBdr>
    </w:div>
    <w:div w:id="1074158256">
      <w:bodyDiv w:val="1"/>
      <w:marLeft w:val="0"/>
      <w:marRight w:val="0"/>
      <w:marTop w:val="0"/>
      <w:marBottom w:val="0"/>
      <w:divBdr>
        <w:top w:val="none" w:sz="0" w:space="0" w:color="auto"/>
        <w:left w:val="none" w:sz="0" w:space="0" w:color="auto"/>
        <w:bottom w:val="none" w:sz="0" w:space="0" w:color="auto"/>
        <w:right w:val="none" w:sz="0" w:space="0" w:color="auto"/>
      </w:divBdr>
    </w:div>
    <w:div w:id="1207060301">
      <w:bodyDiv w:val="1"/>
      <w:marLeft w:val="0"/>
      <w:marRight w:val="0"/>
      <w:marTop w:val="0"/>
      <w:marBottom w:val="0"/>
      <w:divBdr>
        <w:top w:val="none" w:sz="0" w:space="0" w:color="auto"/>
        <w:left w:val="none" w:sz="0" w:space="0" w:color="auto"/>
        <w:bottom w:val="none" w:sz="0" w:space="0" w:color="auto"/>
        <w:right w:val="none" w:sz="0" w:space="0" w:color="auto"/>
      </w:divBdr>
    </w:div>
    <w:div w:id="1806849609">
      <w:bodyDiv w:val="1"/>
      <w:marLeft w:val="0"/>
      <w:marRight w:val="0"/>
      <w:marTop w:val="0"/>
      <w:marBottom w:val="0"/>
      <w:divBdr>
        <w:top w:val="none" w:sz="0" w:space="0" w:color="auto"/>
        <w:left w:val="none" w:sz="0" w:space="0" w:color="auto"/>
        <w:bottom w:val="none" w:sz="0" w:space="0" w:color="auto"/>
        <w:right w:val="none" w:sz="0" w:space="0" w:color="auto"/>
      </w:divBdr>
    </w:div>
    <w:div w:id="1949654856">
      <w:bodyDiv w:val="1"/>
      <w:marLeft w:val="0"/>
      <w:marRight w:val="0"/>
      <w:marTop w:val="0"/>
      <w:marBottom w:val="0"/>
      <w:divBdr>
        <w:top w:val="none" w:sz="0" w:space="0" w:color="auto"/>
        <w:left w:val="none" w:sz="0" w:space="0" w:color="auto"/>
        <w:bottom w:val="none" w:sz="0" w:space="0" w:color="auto"/>
        <w:right w:val="none" w:sz="0" w:space="0" w:color="auto"/>
      </w:divBdr>
      <w:divsChild>
        <w:div w:id="688794383">
          <w:marLeft w:val="0"/>
          <w:marRight w:val="0"/>
          <w:marTop w:val="0"/>
          <w:marBottom w:val="0"/>
          <w:divBdr>
            <w:top w:val="none" w:sz="0" w:space="0" w:color="auto"/>
            <w:left w:val="none" w:sz="0" w:space="0" w:color="auto"/>
            <w:bottom w:val="none" w:sz="0" w:space="0" w:color="auto"/>
            <w:right w:val="none" w:sz="0" w:space="0" w:color="auto"/>
          </w:divBdr>
        </w:div>
      </w:divsChild>
    </w:div>
    <w:div w:id="2033679803">
      <w:bodyDiv w:val="1"/>
      <w:marLeft w:val="0"/>
      <w:marRight w:val="0"/>
      <w:marTop w:val="0"/>
      <w:marBottom w:val="0"/>
      <w:divBdr>
        <w:top w:val="none" w:sz="0" w:space="0" w:color="auto"/>
        <w:left w:val="none" w:sz="0" w:space="0" w:color="auto"/>
        <w:bottom w:val="none" w:sz="0" w:space="0" w:color="auto"/>
        <w:right w:val="none" w:sz="0" w:space="0" w:color="auto"/>
      </w:divBdr>
    </w:div>
    <w:div w:id="211747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evaraksha.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search@jeevaraksha.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team@jeevaraksh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eepu\JeevaRaksha\Leetter%20Head%20J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A51C2-14E6-4F3E-B347-CD23AD257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Leetter Head JR</Template>
  <TotalTime>50</TotalTime>
  <Pages>3</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Sheethal Sasi</dc:creator>
  <cp:lastModifiedBy>Kavitha Vijaykumar</cp:lastModifiedBy>
  <cp:revision>33</cp:revision>
  <cp:lastPrinted>2024-10-18T09:36:00Z</cp:lastPrinted>
  <dcterms:created xsi:type="dcterms:W3CDTF">2024-08-09T09:54:00Z</dcterms:created>
  <dcterms:modified xsi:type="dcterms:W3CDTF">2024-11-07T14:49:00Z</dcterms:modified>
</cp:coreProperties>
</file>